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16426CC8" w:rsidR="00E70816" w:rsidRPr="00591C9F" w:rsidRDefault="00E70816" w:rsidP="009967B6">
      <w:pPr>
        <w:widowControl w:val="0"/>
        <w:spacing w:before="120" w:after="120" w:line="240" w:lineRule="auto"/>
      </w:pPr>
      <w:r w:rsidRPr="00591C9F">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91C9F" w14:paraId="546EA56A" w14:textId="77777777" w:rsidTr="00934A0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591C9F"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591C9F">
              <w:rPr>
                <w:rFonts w:ascii="Tahoma" w:hAnsi="Tahoma" w:cs="Tahoma"/>
                <w:b/>
                <w:bCs/>
                <w:sz w:val="24"/>
                <w:szCs w:val="20"/>
              </w:rPr>
              <w:t>Microsoft</w:t>
            </w:r>
            <w:r w:rsidRPr="00591C9F">
              <w:rPr>
                <w:rFonts w:ascii="Tahoma" w:hAnsi="Tahoma" w:cs="Tahoma"/>
                <w:b/>
                <w:bCs/>
                <w:sz w:val="24"/>
                <w:szCs w:val="20"/>
                <w:vertAlign w:val="superscript"/>
              </w:rPr>
              <w:t>®</w:t>
            </w:r>
            <w:r w:rsidRPr="00591C9F">
              <w:rPr>
                <w:rFonts w:ascii="Tahoma" w:hAnsi="Tahoma" w:cs="Tahoma"/>
                <w:b/>
                <w:bCs/>
                <w:sz w:val="24"/>
                <w:szCs w:val="20"/>
              </w:rPr>
              <w:t xml:space="preserve"> Project</w:t>
            </w:r>
            <w:r w:rsidRPr="00591C9F">
              <w:rPr>
                <w:rFonts w:ascii="Tahoma" w:hAnsi="Tahoma" w:cs="Tahoma"/>
                <w:b/>
                <w:bCs/>
                <w:sz w:val="24"/>
                <w:szCs w:val="20"/>
                <w:vertAlign w:val="superscript"/>
              </w:rPr>
              <w:t>®</w:t>
            </w:r>
            <w:bookmarkEnd w:id="0"/>
            <w:bookmarkEnd w:id="1"/>
            <w:r w:rsidRPr="00591C9F">
              <w:rPr>
                <w:rFonts w:ascii="Tahoma" w:hAnsi="Tahoma" w:cs="Tahoma"/>
                <w:b/>
                <w:bCs/>
                <w:sz w:val="24"/>
                <w:szCs w:val="20"/>
              </w:rPr>
              <w:t xml:space="preserve"> Server 2019, Standard Edition</w:t>
            </w:r>
          </w:p>
        </w:tc>
      </w:tr>
      <w:tr w:rsidR="00E70816" w:rsidRPr="003E095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F4D5E18" w:rsidR="00E70816" w:rsidRPr="00591C9F" w:rsidRDefault="00E70816" w:rsidP="009967B6">
            <w:pPr>
              <w:widowControl w:val="0"/>
              <w:spacing w:before="120" w:after="120" w:line="240" w:lineRule="auto"/>
              <w:rPr>
                <w:rFonts w:ascii="Tahoma" w:hAnsi="Tahoma" w:cs="Tahoma"/>
                <w:b/>
                <w:sz w:val="24"/>
                <w:szCs w:val="24"/>
                <w:lang w:val="fr-BE"/>
              </w:rPr>
            </w:pPr>
            <w:r w:rsidRPr="00591C9F">
              <w:rPr>
                <w:rFonts w:ascii="Tahoma" w:eastAsia="SimSun" w:hAnsi="Tahoma" w:cs="Tahoma"/>
                <w:b/>
                <w:bCs/>
                <w:sz w:val="24"/>
                <w:szCs w:val="24"/>
                <w:lang w:val="fr-BE"/>
              </w:rPr>
              <w:t xml:space="preserve">Licencias de Servidor: </w:t>
            </w:r>
            <w:r w:rsidRPr="00591C9F">
              <w:rPr>
                <w:rFonts w:ascii="Tahoma" w:hAnsi="Tahoma" w:cs="Tahoma"/>
                <w:b/>
                <w:sz w:val="24"/>
                <w:szCs w:val="24"/>
                <w:u w:val="single"/>
              </w:rPr>
              <w:fldChar w:fldCharType="begin">
                <w:ffData>
                  <w:name w:val=""/>
                  <w:enabled/>
                  <w:calcOnExit w:val="0"/>
                  <w:textInput/>
                </w:ffData>
              </w:fldChar>
            </w:r>
            <w:r w:rsidR="00FA1895" w:rsidRPr="00591C9F">
              <w:rPr>
                <w:rFonts w:ascii="Tahoma" w:hAnsi="Tahoma" w:cs="Tahoma"/>
                <w:b/>
                <w:sz w:val="24"/>
                <w:szCs w:val="24"/>
                <w:u w:val="single"/>
                <w:lang w:val="fr-BE"/>
              </w:rPr>
              <w:instrText xml:space="preserve"> FORMTEXT </w:instrText>
            </w:r>
            <w:r w:rsidRPr="00591C9F">
              <w:rPr>
                <w:rFonts w:ascii="Tahoma" w:hAnsi="Tahoma" w:cs="Tahoma"/>
                <w:b/>
                <w:sz w:val="24"/>
                <w:szCs w:val="24"/>
                <w:u w:val="single"/>
              </w:rPr>
            </w:r>
            <w:r w:rsidRPr="00591C9F">
              <w:rPr>
                <w:rFonts w:ascii="Tahoma" w:hAnsi="Tahoma" w:cs="Tahoma"/>
                <w:b/>
                <w:sz w:val="24"/>
                <w:szCs w:val="24"/>
                <w:u w:val="single"/>
              </w:rPr>
              <w:fldChar w:fldCharType="separate"/>
            </w:r>
            <w:bookmarkStart w:id="2" w:name="_GoBack"/>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r w:rsidR="00E23CA4">
              <w:rPr>
                <w:rFonts w:ascii="Tahoma" w:hAnsi="Tahoma" w:cs="Tahoma"/>
                <w:b/>
                <w:noProof/>
                <w:sz w:val="24"/>
                <w:szCs w:val="24"/>
                <w:u w:val="single"/>
              </w:rPr>
              <w:t> </w:t>
            </w:r>
            <w:bookmarkEnd w:id="2"/>
            <w:r w:rsidRPr="00591C9F">
              <w:rPr>
                <w:rFonts w:ascii="Tahoma" w:hAnsi="Tahoma" w:cs="Tahoma"/>
                <w:b/>
                <w:sz w:val="24"/>
                <w:szCs w:val="24"/>
              </w:rPr>
              <w:fldChar w:fldCharType="end"/>
            </w:r>
            <w:r w:rsidR="00934A08" w:rsidRPr="00591C9F">
              <w:rPr>
                <w:rStyle w:val="FootnoteReference"/>
                <w:rFonts w:ascii="Tahoma" w:hAnsi="Tahoma" w:cs="Tahoma"/>
                <w:b/>
                <w:sz w:val="24"/>
                <w:szCs w:val="24"/>
              </w:rPr>
              <w:footnoteReference w:id="1"/>
            </w:r>
          </w:p>
          <w:p w14:paraId="3766CFE7" w14:textId="144EAE1C" w:rsidR="00E70816" w:rsidRPr="00591C9F" w:rsidRDefault="00E70816" w:rsidP="009967B6">
            <w:pPr>
              <w:pStyle w:val="LicenseNumber"/>
              <w:widowControl w:val="0"/>
              <w:spacing w:before="120" w:after="120"/>
              <w:rPr>
                <w:rFonts w:cs="Tahoma"/>
                <w:sz w:val="24"/>
                <w:szCs w:val="24"/>
                <w:lang w:val="fr-BE"/>
              </w:rPr>
            </w:pPr>
            <w:r w:rsidRPr="00591C9F">
              <w:rPr>
                <w:rFonts w:cs="Tahoma"/>
                <w:sz w:val="24"/>
                <w:szCs w:val="24"/>
                <w:lang w:val="fr-BE"/>
              </w:rPr>
              <w:t>Licencias de acceso cliente:</w:t>
            </w:r>
            <w:r w:rsidRPr="00591C9F">
              <w:rPr>
                <w:rFonts w:cs="Tahoma"/>
                <w:bCs w:val="0"/>
                <w:sz w:val="24"/>
                <w:szCs w:val="24"/>
                <w:lang w:val="fr-BE"/>
              </w:rPr>
              <w:t xml:space="preserve">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2"/>
            </w:r>
          </w:p>
          <w:p w14:paraId="5D1C777A" w14:textId="4AFC9291" w:rsidR="00E70816" w:rsidRPr="00591C9F" w:rsidRDefault="00E70816" w:rsidP="00934A08">
            <w:pPr>
              <w:pStyle w:val="LicenseNumber"/>
              <w:widowControl w:val="0"/>
              <w:spacing w:before="120" w:after="120"/>
              <w:rPr>
                <w:rFonts w:cs="Tahoma"/>
                <w:sz w:val="24"/>
                <w:szCs w:val="24"/>
                <w:u w:val="single"/>
                <w:lang w:val="fr-BE"/>
              </w:rPr>
            </w:pPr>
            <w:r w:rsidRPr="00591C9F">
              <w:rPr>
                <w:rFonts w:cs="Tahoma"/>
                <w:sz w:val="24"/>
                <w:szCs w:val="24"/>
                <w:lang w:val="fr-BE"/>
              </w:rPr>
              <w:t xml:space="preserve">Licencias de Acceso Cliente de Dispositivo: </w:t>
            </w:r>
            <w:r w:rsidRPr="00591C9F">
              <w:rPr>
                <w:rFonts w:cs="Tahoma"/>
                <w:sz w:val="24"/>
                <w:szCs w:val="24"/>
                <w:u w:val="single"/>
              </w:rPr>
              <w:fldChar w:fldCharType="begin">
                <w:ffData>
                  <w:name w:val=""/>
                  <w:enabled/>
                  <w:calcOnExit w:val="0"/>
                  <w:textInput/>
                </w:ffData>
              </w:fldChar>
            </w:r>
            <w:r w:rsidR="00FA1895" w:rsidRPr="00591C9F">
              <w:rPr>
                <w:rFonts w:cs="Tahoma"/>
                <w:sz w:val="24"/>
                <w:szCs w:val="24"/>
                <w:u w:val="single"/>
                <w:lang w:val="fr-BE"/>
              </w:rPr>
              <w:instrText xml:space="preserve"> FORMTEXT </w:instrText>
            </w:r>
            <w:r w:rsidRPr="00591C9F">
              <w:rPr>
                <w:rFonts w:cs="Tahoma"/>
                <w:sz w:val="24"/>
                <w:szCs w:val="24"/>
                <w:u w:val="single"/>
              </w:rPr>
            </w:r>
            <w:r w:rsidRPr="00591C9F">
              <w:rPr>
                <w:rFonts w:cs="Tahoma"/>
                <w:sz w:val="24"/>
                <w:szCs w:val="24"/>
                <w:u w:val="single"/>
              </w:rPr>
              <w:fldChar w:fldCharType="separate"/>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00E23CA4">
              <w:rPr>
                <w:rFonts w:cs="Tahoma"/>
                <w:noProof/>
                <w:sz w:val="24"/>
                <w:szCs w:val="24"/>
                <w:u w:val="single"/>
              </w:rPr>
              <w:t> </w:t>
            </w:r>
            <w:r w:rsidRPr="00591C9F">
              <w:rPr>
                <w:rFonts w:cs="Tahoma"/>
                <w:sz w:val="24"/>
                <w:szCs w:val="24"/>
              </w:rPr>
              <w:fldChar w:fldCharType="end"/>
            </w:r>
            <w:r w:rsidR="00934A08" w:rsidRPr="00591C9F">
              <w:rPr>
                <w:rStyle w:val="FootnoteReference"/>
                <w:rFonts w:cs="Tahoma"/>
                <w:sz w:val="24"/>
                <w:szCs w:val="24"/>
              </w:rPr>
              <w:footnoteReference w:id="3"/>
            </w:r>
          </w:p>
        </w:tc>
      </w:tr>
      <w:tr w:rsidR="00E70816" w:rsidRPr="00E63724" w14:paraId="788509A2" w14:textId="77777777" w:rsidTr="00934A0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E63724" w:rsidRDefault="00E70816" w:rsidP="009967B6">
            <w:pPr>
              <w:widowControl w:val="0"/>
              <w:spacing w:before="120" w:after="120" w:line="240" w:lineRule="auto"/>
              <w:ind w:left="-23"/>
              <w:outlineLvl w:val="1"/>
              <w:rPr>
                <w:rFonts w:ascii="Tahoma" w:hAnsi="Tahoma" w:cs="Tahoma"/>
                <w:b/>
                <w:bCs/>
                <w:sz w:val="20"/>
                <w:szCs w:val="20"/>
                <w:lang w:val="es-ES"/>
              </w:rPr>
            </w:pPr>
            <w:r w:rsidRPr="00E63724">
              <w:rPr>
                <w:rFonts w:ascii="Tahoma" w:hAnsi="Tahoma" w:cs="Tahoma"/>
                <w:b/>
                <w:bCs/>
                <w:sz w:val="20"/>
                <w:szCs w:val="20"/>
                <w:lang w:val="es-ES"/>
              </w:rPr>
              <w:t>TÉRMINOS DE LICENCIA PARA EL USUARIO FINAL</w:t>
            </w:r>
          </w:p>
        </w:tc>
      </w:tr>
    </w:tbl>
    <w:p w14:paraId="7FF6423A" w14:textId="5B539F70" w:rsidR="00E8600E" w:rsidRPr="00E63724" w:rsidRDefault="00E8600E" w:rsidP="00934A08">
      <w:pPr>
        <w:pStyle w:val="Preamble"/>
        <w:widowControl w:val="0"/>
        <w:spacing w:before="100" w:after="100"/>
        <w:rPr>
          <w:lang w:val="es-ES"/>
        </w:rPr>
      </w:pPr>
      <w:r w:rsidRPr="00E63724">
        <w:rPr>
          <w:rFonts w:eastAsiaTheme="minorHAnsi"/>
          <w:b w:val="0"/>
          <w:bCs w:val="0"/>
          <w:sz w:val="20"/>
          <w:szCs w:val="20"/>
          <w:lang w:val="es-ES"/>
        </w:rPr>
        <w:t>Los presentes términos de licencia constituyen un contrato entre usted y el licenciante de la aplicación o</w:t>
      </w:r>
      <w:r w:rsidR="00B50426" w:rsidRPr="00E63724">
        <w:rPr>
          <w:rFonts w:eastAsiaTheme="minorHAnsi"/>
          <w:b w:val="0"/>
          <w:bCs w:val="0"/>
          <w:sz w:val="20"/>
          <w:szCs w:val="20"/>
          <w:lang w:val="es-ES"/>
        </w:rPr>
        <w:t> </w:t>
      </w:r>
      <w:r w:rsidRPr="00E63724">
        <w:rPr>
          <w:rFonts w:eastAsiaTheme="minorHAnsi"/>
          <w:b w:val="0"/>
          <w:bCs w:val="0"/>
          <w:sz w:val="20"/>
          <w:szCs w:val="20"/>
          <w:lang w:val="es-ES"/>
        </w:rPr>
        <w:t>el conjunto de aplicaciones de software con que ha adquirido el software de Microsoft (</w:t>
      </w:r>
      <w:r w:rsidR="00591C9F" w:rsidRPr="00E63724">
        <w:rPr>
          <w:rFonts w:eastAsiaTheme="minorHAnsi"/>
          <w:b w:val="0"/>
          <w:bCs w:val="0"/>
          <w:sz w:val="20"/>
          <w:szCs w:val="20"/>
          <w:lang w:val="es-ES"/>
        </w:rPr>
        <w:t>“</w:t>
      </w:r>
      <w:r w:rsidRPr="00E63724">
        <w:rPr>
          <w:rFonts w:eastAsiaTheme="minorHAnsi"/>
          <w:b w:val="0"/>
          <w:bCs w:val="0"/>
          <w:sz w:val="20"/>
          <w:szCs w:val="20"/>
          <w:lang w:val="es-ES"/>
        </w:rPr>
        <w:t>Licenciante</w:t>
      </w:r>
      <w:r w:rsidR="00591C9F" w:rsidRPr="00E63724">
        <w:rPr>
          <w:rFonts w:eastAsiaTheme="minorHAnsi"/>
          <w:b w:val="0"/>
          <w:bCs w:val="0"/>
          <w:sz w:val="20"/>
          <w:szCs w:val="20"/>
          <w:lang w:val="es-ES"/>
        </w:rPr>
        <w:t>”</w:t>
      </w:r>
      <w:r w:rsidRPr="00E63724">
        <w:rPr>
          <w:rFonts w:eastAsiaTheme="minorHAnsi"/>
          <w:b w:val="0"/>
          <w:bCs w:val="0"/>
          <w:sz w:val="20"/>
          <w:szCs w:val="20"/>
          <w:lang w:val="es-ES"/>
        </w:rPr>
        <w:t xml:space="preserve">). Microsoft Corporation o una de sus filiales (conjuntamente </w:t>
      </w:r>
      <w:r w:rsidR="00591C9F" w:rsidRPr="00E63724">
        <w:rPr>
          <w:rFonts w:eastAsiaTheme="minorHAnsi"/>
          <w:b w:val="0"/>
          <w:bCs w:val="0"/>
          <w:sz w:val="20"/>
          <w:szCs w:val="20"/>
          <w:lang w:val="es-ES"/>
        </w:rPr>
        <w:t>“</w:t>
      </w:r>
      <w:r w:rsidRPr="00E63724">
        <w:rPr>
          <w:rFonts w:eastAsiaTheme="minorHAnsi"/>
          <w:b w:val="0"/>
          <w:bCs w:val="0"/>
          <w:sz w:val="20"/>
          <w:szCs w:val="20"/>
          <w:lang w:val="es-ES"/>
        </w:rPr>
        <w:t>Microsoft</w:t>
      </w:r>
      <w:r w:rsidR="00591C9F" w:rsidRPr="00E63724">
        <w:rPr>
          <w:rFonts w:eastAsiaTheme="minorHAnsi"/>
          <w:b w:val="0"/>
          <w:bCs w:val="0"/>
          <w:sz w:val="20"/>
          <w:szCs w:val="20"/>
          <w:lang w:val="es-ES"/>
        </w:rPr>
        <w:t>”</w:t>
      </w:r>
      <w:r w:rsidRPr="00E63724">
        <w:rPr>
          <w:rFonts w:eastAsiaTheme="minorHAnsi"/>
          <w:b w:val="0"/>
          <w:bCs w:val="0"/>
          <w:sz w:val="20"/>
          <w:szCs w:val="20"/>
          <w:lang w:val="es-ES"/>
        </w:rPr>
        <w:t>) ha licenciado el software al Licenciante.</w:t>
      </w:r>
    </w:p>
    <w:p w14:paraId="2557A847" w14:textId="24A3380E" w:rsidR="00E8600E" w:rsidRPr="00591C9F" w:rsidRDefault="00E8600E" w:rsidP="00934A08">
      <w:pPr>
        <w:pStyle w:val="Preamble"/>
        <w:widowControl w:val="0"/>
        <w:spacing w:before="100" w:after="100"/>
      </w:pPr>
      <w:r w:rsidRPr="00E63724">
        <w:rPr>
          <w:rFonts w:eastAsiaTheme="minorHAnsi"/>
          <w:b w:val="0"/>
          <w:bCs w:val="0"/>
          <w:sz w:val="20"/>
          <w:szCs w:val="20"/>
          <w:lang w:val="es-ES"/>
        </w:rPr>
        <w:t>Estos términos sustituyen cualquier término electrónico que pueda contener el software. Si cualquiera de</w:t>
      </w:r>
      <w:r w:rsidR="00B50426" w:rsidRPr="00E63724">
        <w:rPr>
          <w:rFonts w:eastAsiaTheme="minorHAnsi"/>
          <w:b w:val="0"/>
          <w:bCs w:val="0"/>
          <w:sz w:val="20"/>
          <w:szCs w:val="20"/>
          <w:lang w:val="es-ES"/>
        </w:rPr>
        <w:t> </w:t>
      </w:r>
      <w:r w:rsidRPr="00E63724">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591C9F">
        <w:rPr>
          <w:rFonts w:eastAsiaTheme="minorHAnsi"/>
          <w:b w:val="0"/>
          <w:bCs w:val="0"/>
          <w:sz w:val="20"/>
          <w:szCs w:val="20"/>
        </w:rPr>
        <w:t>Estos términos también se aplican a cualquier</w:t>
      </w:r>
    </w:p>
    <w:p w14:paraId="2EDF735A"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actualización y</w:t>
      </w:r>
    </w:p>
    <w:p w14:paraId="4D590914" w14:textId="77777777" w:rsidR="00E8600E" w:rsidRPr="00591C9F" w:rsidRDefault="00E8600E" w:rsidP="00934A08">
      <w:pPr>
        <w:pStyle w:val="Preamble"/>
        <w:widowControl w:val="0"/>
        <w:numPr>
          <w:ilvl w:val="0"/>
          <w:numId w:val="17"/>
        </w:numPr>
        <w:spacing w:before="100" w:after="100"/>
        <w:ind w:left="360"/>
      </w:pPr>
      <w:r w:rsidRPr="00591C9F">
        <w:rPr>
          <w:rFonts w:eastAsiaTheme="minorHAnsi"/>
          <w:b w:val="0"/>
          <w:bCs w:val="0"/>
          <w:sz w:val="20"/>
          <w:szCs w:val="20"/>
        </w:rPr>
        <w:t>complemento</w:t>
      </w:r>
    </w:p>
    <w:p w14:paraId="6BBE25BF" w14:textId="77777777" w:rsidR="00E8600E" w:rsidRPr="00591C9F" w:rsidRDefault="00E8600E" w:rsidP="00934A08">
      <w:pPr>
        <w:pStyle w:val="Preamble"/>
        <w:widowControl w:val="0"/>
        <w:spacing w:before="100" w:after="100"/>
        <w:rPr>
          <w:lang w:val="fr-BE"/>
        </w:rPr>
      </w:pPr>
      <w:r w:rsidRPr="00E63724">
        <w:rPr>
          <w:rFonts w:eastAsiaTheme="minorHAnsi"/>
          <w:b w:val="0"/>
          <w:bCs w:val="0"/>
          <w:sz w:val="20"/>
          <w:szCs w:val="20"/>
          <w:lang w:val="es-ES"/>
        </w:rPr>
        <w:t xml:space="preserve">de Microsoft para este software, a menos que otros términos acompañen a dichos elementos. </w:t>
      </w:r>
      <w:r w:rsidRPr="00591C9F">
        <w:rPr>
          <w:rFonts w:eastAsiaTheme="minorHAnsi"/>
          <w:b w:val="0"/>
          <w:bCs w:val="0"/>
          <w:sz w:val="20"/>
          <w:szCs w:val="20"/>
          <w:lang w:val="fr-BE"/>
        </w:rPr>
        <w:t xml:space="preserve">En tal caso, se aplicarán estos otros términos. </w:t>
      </w:r>
    </w:p>
    <w:p w14:paraId="3582B9F0" w14:textId="78BAF649" w:rsidR="00E70816" w:rsidRPr="00E63724" w:rsidRDefault="00E8600E" w:rsidP="00934A08">
      <w:pPr>
        <w:pStyle w:val="Preamble"/>
        <w:widowControl w:val="0"/>
        <w:spacing w:before="100" w:after="100"/>
        <w:rPr>
          <w:lang w:val="es-ES"/>
        </w:rPr>
      </w:pPr>
      <w:r w:rsidRPr="00E63724">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E63724">
        <w:rPr>
          <w:sz w:val="20"/>
          <w:szCs w:val="20"/>
          <w:lang w:val="es-ES"/>
        </w:rPr>
        <w:t>.</w:t>
      </w:r>
    </w:p>
    <w:p w14:paraId="726B1D1E" w14:textId="31AC22FE" w:rsidR="00E8600E" w:rsidRPr="00E63724" w:rsidRDefault="00E8600E" w:rsidP="00591C9F">
      <w:pPr>
        <w:pStyle w:val="PreambleBorderAbove"/>
        <w:widowControl w:val="0"/>
        <w:spacing w:before="90" w:after="90"/>
        <w:rPr>
          <w:lang w:val="es-ES"/>
        </w:rPr>
      </w:pPr>
      <w:r w:rsidRPr="00E63724">
        <w:rPr>
          <w:sz w:val="20"/>
          <w:szCs w:val="20"/>
          <w:lang w:val="es-ES"/>
        </w:rPr>
        <w:t>Si usted cumple los presentes términos de esta licencia, dispondrá de los derechos que a</w:t>
      </w:r>
      <w:r w:rsidR="00B50426" w:rsidRPr="00E63724">
        <w:rPr>
          <w:sz w:val="20"/>
          <w:szCs w:val="20"/>
          <w:lang w:val="es-ES"/>
        </w:rPr>
        <w:t> </w:t>
      </w:r>
      <w:r w:rsidRPr="00E63724">
        <w:rPr>
          <w:sz w:val="20"/>
          <w:szCs w:val="20"/>
          <w:lang w:val="es-ES"/>
        </w:rPr>
        <w:t>continuación se describen para cualquier licencia de software que adquiera.</w:t>
      </w:r>
    </w:p>
    <w:p w14:paraId="222FBB95" w14:textId="77777777" w:rsidR="00E70816" w:rsidRPr="00591C9F" w:rsidRDefault="00E70816" w:rsidP="00591C9F">
      <w:pPr>
        <w:pStyle w:val="Heading1"/>
        <w:widowControl w:val="0"/>
        <w:spacing w:before="90" w:after="90"/>
        <w:ind w:left="360" w:hanging="360"/>
      </w:pPr>
      <w:r w:rsidRPr="00591C9F">
        <w:rPr>
          <w:sz w:val="20"/>
          <w:szCs w:val="20"/>
        </w:rPr>
        <w:t>INTRODUCCIÓN.</w:t>
      </w:r>
    </w:p>
    <w:p w14:paraId="1C3C037F" w14:textId="15ACC2D2" w:rsidR="00E70816" w:rsidRPr="00591C9F" w:rsidRDefault="00E70816" w:rsidP="00591C9F">
      <w:pPr>
        <w:pStyle w:val="Heading2"/>
        <w:widowControl w:val="0"/>
        <w:spacing w:before="90" w:after="90"/>
      </w:pPr>
      <w:r w:rsidRPr="00591C9F">
        <w:rPr>
          <w:sz w:val="20"/>
          <w:szCs w:val="20"/>
        </w:rPr>
        <w:t>Software.</w:t>
      </w:r>
      <w:r w:rsidRPr="00591C9F">
        <w:rPr>
          <w:b w:val="0"/>
          <w:sz w:val="20"/>
          <w:szCs w:val="20"/>
        </w:rPr>
        <w:t xml:space="preserve"> </w:t>
      </w:r>
      <w:r w:rsidRPr="00591C9F">
        <w:rPr>
          <w:b w:val="0"/>
          <w:bCs w:val="0"/>
          <w:sz w:val="20"/>
          <w:szCs w:val="20"/>
        </w:rPr>
        <w:t>El software incluye:</w:t>
      </w:r>
    </w:p>
    <w:p w14:paraId="455ED3BD" w14:textId="1F47E9BB" w:rsidR="00E70816" w:rsidRPr="00591C9F" w:rsidRDefault="00E70816" w:rsidP="00591C9F">
      <w:pPr>
        <w:pStyle w:val="Bullet3"/>
        <w:widowControl w:val="0"/>
        <w:numPr>
          <w:ilvl w:val="0"/>
          <w:numId w:val="45"/>
        </w:numPr>
        <w:spacing w:before="90" w:after="90"/>
        <w:ind w:hanging="360"/>
      </w:pPr>
      <w:r w:rsidRPr="00591C9F">
        <w:rPr>
          <w:sz w:val="20"/>
          <w:szCs w:val="20"/>
        </w:rPr>
        <w:t>software de servidor, y</w:t>
      </w:r>
    </w:p>
    <w:p w14:paraId="61EDC0C4" w14:textId="7F20E78B" w:rsidR="00E70816" w:rsidRPr="002961DB" w:rsidRDefault="00E70816" w:rsidP="00591C9F">
      <w:pPr>
        <w:pStyle w:val="Bullet3"/>
        <w:widowControl w:val="0"/>
        <w:numPr>
          <w:ilvl w:val="0"/>
          <w:numId w:val="45"/>
        </w:numPr>
        <w:spacing w:before="90" w:after="90"/>
        <w:ind w:hanging="360"/>
      </w:pPr>
      <w:r w:rsidRPr="002961DB">
        <w:rPr>
          <w:sz w:val="20"/>
          <w:szCs w:val="20"/>
        </w:rPr>
        <w:t>software adicional que solo se puede utilizar con el software de servidor directamente, o</w:t>
      </w:r>
      <w:r w:rsidR="00B50426" w:rsidRPr="002961DB">
        <w:rPr>
          <w:sz w:val="20"/>
          <w:szCs w:val="20"/>
        </w:rPr>
        <w:t> </w:t>
      </w:r>
      <w:r w:rsidRPr="002961DB">
        <w:rPr>
          <w:sz w:val="20"/>
          <w:szCs w:val="20"/>
        </w:rPr>
        <w:t>indirectamente a través de otro software adicional.</w:t>
      </w:r>
    </w:p>
    <w:p w14:paraId="79090780" w14:textId="77777777" w:rsidR="00E70816" w:rsidRPr="002961DB" w:rsidRDefault="00E70816" w:rsidP="00591C9F">
      <w:pPr>
        <w:pStyle w:val="Heading2"/>
        <w:widowControl w:val="0"/>
        <w:spacing w:before="90" w:after="90"/>
        <w:rPr>
          <w:lang w:val="es-ES"/>
        </w:rPr>
      </w:pPr>
      <w:r w:rsidRPr="002961DB">
        <w:rPr>
          <w:sz w:val="20"/>
          <w:szCs w:val="20"/>
          <w:lang w:val="es-ES"/>
        </w:rPr>
        <w:t>Modelo de licencia.</w:t>
      </w:r>
      <w:r w:rsidRPr="002961DB">
        <w:rPr>
          <w:b w:val="0"/>
          <w:sz w:val="20"/>
          <w:szCs w:val="20"/>
          <w:lang w:val="es-ES"/>
        </w:rPr>
        <w:t xml:space="preserve"> </w:t>
      </w:r>
      <w:r w:rsidRPr="002961DB">
        <w:rPr>
          <w:b w:val="0"/>
          <w:bCs w:val="0"/>
          <w:sz w:val="20"/>
          <w:szCs w:val="20"/>
          <w:lang w:val="es-ES"/>
        </w:rPr>
        <w:t>El software se licencia según el:</w:t>
      </w:r>
    </w:p>
    <w:p w14:paraId="6A71B3B5"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instancias del software de servidor que usted ejecuta, y</w:t>
      </w:r>
    </w:p>
    <w:p w14:paraId="27080A7C" w14:textId="77777777" w:rsidR="00E70816" w:rsidRPr="002961DB" w:rsidRDefault="00E70816" w:rsidP="00591C9F">
      <w:pPr>
        <w:pStyle w:val="Bullet3"/>
        <w:widowControl w:val="0"/>
        <w:numPr>
          <w:ilvl w:val="0"/>
          <w:numId w:val="45"/>
        </w:numPr>
        <w:spacing w:before="90" w:after="90"/>
        <w:ind w:hanging="360"/>
        <w:rPr>
          <w:lang w:val="es-ES"/>
        </w:rPr>
      </w:pPr>
      <w:r w:rsidRPr="002961DB">
        <w:rPr>
          <w:sz w:val="20"/>
          <w:szCs w:val="20"/>
          <w:lang w:val="es-ES"/>
        </w:rPr>
        <w:t>la cantidad de dispositivos y usuarios que acceden a las instancias del software de servidor.</w:t>
      </w:r>
    </w:p>
    <w:p w14:paraId="7A8707D1" w14:textId="463D81EC" w:rsidR="00E70816" w:rsidRPr="00591C9F" w:rsidRDefault="00E8600E" w:rsidP="00591C9F">
      <w:pPr>
        <w:pStyle w:val="Heading2"/>
        <w:widowControl w:val="0"/>
        <w:spacing w:before="90" w:after="90"/>
      </w:pPr>
      <w:r w:rsidRPr="00591C9F">
        <w:rPr>
          <w:sz w:val="20"/>
          <w:szCs w:val="20"/>
        </w:rPr>
        <w:t>Terminología de las licencias.</w:t>
      </w:r>
    </w:p>
    <w:p w14:paraId="2943D5C9" w14:textId="0E431B91" w:rsidR="00E70816" w:rsidRPr="00E63724" w:rsidRDefault="00E70816" w:rsidP="00591C9F">
      <w:pPr>
        <w:pStyle w:val="Bullet3"/>
        <w:widowControl w:val="0"/>
        <w:numPr>
          <w:ilvl w:val="0"/>
          <w:numId w:val="18"/>
        </w:numPr>
        <w:spacing w:before="90" w:after="90"/>
        <w:rPr>
          <w:lang w:val="es-ES"/>
        </w:rPr>
      </w:pPr>
      <w:r w:rsidRPr="00E63724">
        <w:rPr>
          <w:b/>
          <w:sz w:val="20"/>
          <w:szCs w:val="20"/>
          <w:lang w:val="es-ES"/>
        </w:rPr>
        <w:t>Instancia.</w:t>
      </w:r>
      <w:r w:rsidRPr="00E63724">
        <w:rPr>
          <w:sz w:val="20"/>
          <w:szCs w:val="20"/>
          <w:lang w:val="es-ES"/>
        </w:rPr>
        <w:t xml:space="preserve"> Se crea una </w:t>
      </w:r>
      <w:r w:rsidR="00591C9F" w:rsidRPr="00E63724">
        <w:rPr>
          <w:sz w:val="20"/>
          <w:szCs w:val="20"/>
          <w:lang w:val="es-ES"/>
        </w:rPr>
        <w:t>“</w:t>
      </w:r>
      <w:r w:rsidRPr="00E63724">
        <w:rPr>
          <w:sz w:val="20"/>
          <w:szCs w:val="20"/>
          <w:lang w:val="es-ES"/>
        </w:rPr>
        <w:t>instancia</w:t>
      </w:r>
      <w:r w:rsidR="00591C9F" w:rsidRPr="00E63724">
        <w:rPr>
          <w:sz w:val="20"/>
          <w:szCs w:val="20"/>
          <w:lang w:val="es-ES"/>
        </w:rPr>
        <w:t>”</w:t>
      </w:r>
      <w:r w:rsidRPr="00E63724">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91C9F" w:rsidRPr="00E63724">
        <w:rPr>
          <w:sz w:val="20"/>
          <w:szCs w:val="20"/>
          <w:lang w:val="es-ES"/>
        </w:rPr>
        <w:t>“</w:t>
      </w:r>
      <w:r w:rsidRPr="00E63724">
        <w:rPr>
          <w:sz w:val="20"/>
          <w:szCs w:val="20"/>
          <w:lang w:val="es-ES"/>
        </w:rPr>
        <w:t>instancias</w:t>
      </w:r>
      <w:r w:rsidR="00591C9F" w:rsidRPr="00E63724">
        <w:rPr>
          <w:sz w:val="20"/>
          <w:szCs w:val="20"/>
          <w:lang w:val="es-ES"/>
        </w:rPr>
        <w:t>”</w:t>
      </w:r>
      <w:r w:rsidRPr="00E63724">
        <w:rPr>
          <w:sz w:val="20"/>
          <w:szCs w:val="20"/>
          <w:lang w:val="es-ES"/>
        </w:rPr>
        <w:t xml:space="preserve"> del software.</w:t>
      </w:r>
    </w:p>
    <w:p w14:paraId="2A6D5969" w14:textId="2BCA40F5" w:rsidR="00E70816" w:rsidRPr="002961DB" w:rsidRDefault="00E70816" w:rsidP="009967B6">
      <w:pPr>
        <w:pStyle w:val="Bullet3"/>
        <w:widowControl w:val="0"/>
        <w:numPr>
          <w:ilvl w:val="0"/>
          <w:numId w:val="18"/>
        </w:numPr>
        <w:rPr>
          <w:lang w:val="es-ES"/>
        </w:rPr>
      </w:pPr>
      <w:r w:rsidRPr="002961DB">
        <w:rPr>
          <w:b/>
          <w:sz w:val="20"/>
          <w:szCs w:val="20"/>
          <w:lang w:val="es-ES"/>
        </w:rPr>
        <w:lastRenderedPageBreak/>
        <w:t>Ejecución de una instancia.</w:t>
      </w:r>
      <w:r w:rsidRPr="002961DB">
        <w:rPr>
          <w:sz w:val="20"/>
          <w:szCs w:val="20"/>
          <w:lang w:val="es-ES"/>
        </w:rPr>
        <w:t xml:space="preserve"> Se </w:t>
      </w:r>
      <w:r w:rsidR="00591C9F" w:rsidRPr="002961DB">
        <w:rPr>
          <w:sz w:val="20"/>
          <w:szCs w:val="20"/>
          <w:lang w:val="es-ES"/>
        </w:rPr>
        <w:t>“</w:t>
      </w:r>
      <w:r w:rsidRPr="002961DB">
        <w:rPr>
          <w:sz w:val="20"/>
          <w:szCs w:val="20"/>
          <w:lang w:val="es-ES"/>
        </w:rPr>
        <w:t>ejecuta una instancia</w:t>
      </w:r>
      <w:r w:rsidR="00591C9F" w:rsidRPr="002961DB">
        <w:rPr>
          <w:sz w:val="20"/>
          <w:szCs w:val="20"/>
          <w:lang w:val="es-ES"/>
        </w:rPr>
        <w:t>”</w:t>
      </w:r>
      <w:r w:rsidRPr="002961DB">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0A677513" w:rsidR="00E70816" w:rsidRPr="00591C9F" w:rsidRDefault="00E70816" w:rsidP="009967B6">
      <w:pPr>
        <w:pStyle w:val="Bullet3"/>
        <w:widowControl w:val="0"/>
        <w:numPr>
          <w:ilvl w:val="0"/>
          <w:numId w:val="18"/>
        </w:numPr>
      </w:pPr>
      <w:r w:rsidRPr="00591C9F">
        <w:rPr>
          <w:b/>
          <w:sz w:val="20"/>
          <w:szCs w:val="20"/>
        </w:rPr>
        <w:t>Entorno de sistema operativo.</w:t>
      </w:r>
      <w:r w:rsidRPr="00591C9F">
        <w:rPr>
          <w:sz w:val="20"/>
          <w:szCs w:val="20"/>
        </w:rPr>
        <w:t xml:space="preserve"> Un </w:t>
      </w:r>
      <w:r w:rsidR="00591C9F">
        <w:rPr>
          <w:sz w:val="20"/>
          <w:szCs w:val="20"/>
        </w:rPr>
        <w:t>“</w:t>
      </w:r>
      <w:r w:rsidRPr="00591C9F">
        <w:rPr>
          <w:sz w:val="20"/>
          <w:szCs w:val="20"/>
        </w:rPr>
        <w:t>entorno de sistema operativo</w:t>
      </w:r>
      <w:r w:rsidR="00591C9F">
        <w:rPr>
          <w:sz w:val="20"/>
          <w:szCs w:val="20"/>
        </w:rPr>
        <w:t>”</w:t>
      </w:r>
      <w:r w:rsidRPr="00591C9F">
        <w:rPr>
          <w:sz w:val="20"/>
          <w:szCs w:val="20"/>
        </w:rPr>
        <w:t xml:space="preserve"> es</w:t>
      </w:r>
    </w:p>
    <w:p w14:paraId="22850B44" w14:textId="12BF31B9" w:rsidR="00E70816" w:rsidRPr="002961DB" w:rsidRDefault="00E70816" w:rsidP="009967B6">
      <w:pPr>
        <w:pStyle w:val="Bullet4"/>
        <w:widowControl w:val="0"/>
        <w:rPr>
          <w:lang w:val="es-ES"/>
        </w:rPr>
      </w:pPr>
      <w:r w:rsidRPr="002961DB">
        <w:rPr>
          <w:sz w:val="20"/>
          <w:szCs w:val="20"/>
          <w:lang w:val="es-ES"/>
        </w:rPr>
        <w:t>la totalidad o una parte de una instancia de sistema operativo, o la totalidad o una parte</w:t>
      </w:r>
      <w:r w:rsidR="00591C9F" w:rsidRPr="002961DB">
        <w:rPr>
          <w:sz w:val="20"/>
          <w:szCs w:val="20"/>
          <w:lang w:val="es-ES"/>
        </w:rPr>
        <w:t> </w:t>
      </w:r>
      <w:r w:rsidRPr="002961DB">
        <w:rPr>
          <w:sz w:val="20"/>
          <w:szCs w:val="20"/>
          <w:lang w:val="es-ES"/>
        </w:rPr>
        <w:t>de una instancia de sistema operativo virtual (o emulada de cualquier otro modo) que habilite la identidad de la máquina independiente (nombre del equipo principal o</w:t>
      </w:r>
      <w:r w:rsidR="00591C9F" w:rsidRPr="002961DB">
        <w:rPr>
          <w:sz w:val="20"/>
          <w:szCs w:val="20"/>
          <w:lang w:val="es-ES"/>
        </w:rPr>
        <w:t> </w:t>
      </w:r>
      <w:r w:rsidRPr="002961DB">
        <w:rPr>
          <w:sz w:val="20"/>
          <w:szCs w:val="20"/>
          <w:lang w:val="es-ES"/>
        </w:rPr>
        <w:t>identificador único similar) o derechos administrativos separados, e</w:t>
      </w:r>
    </w:p>
    <w:p w14:paraId="650DFBAE" w14:textId="25009097" w:rsidR="00E70816" w:rsidRPr="002961DB" w:rsidRDefault="00E70816" w:rsidP="009967B6">
      <w:pPr>
        <w:pStyle w:val="Bullet4"/>
        <w:widowControl w:val="0"/>
        <w:rPr>
          <w:lang w:val="es-ES"/>
        </w:rPr>
      </w:pPr>
      <w:r w:rsidRPr="002961DB">
        <w:rPr>
          <w:sz w:val="20"/>
          <w:szCs w:val="20"/>
          <w:lang w:val="es-ES"/>
        </w:rPr>
        <w:t>instancias de aplicaciones, si las hubiera, configuradas para ejecutarse en la instancia del</w:t>
      </w:r>
      <w:r w:rsidR="00B50426" w:rsidRPr="002961DB">
        <w:rPr>
          <w:sz w:val="20"/>
          <w:szCs w:val="20"/>
          <w:lang w:val="es-ES"/>
        </w:rPr>
        <w:t> </w:t>
      </w:r>
      <w:r w:rsidRPr="002961DB">
        <w:rPr>
          <w:sz w:val="20"/>
          <w:szCs w:val="20"/>
          <w:lang w:val="es-ES"/>
        </w:rPr>
        <w:t>sistema operativo o en partes identificadas anteriormente.</w:t>
      </w:r>
    </w:p>
    <w:p w14:paraId="647D2317" w14:textId="680BD607" w:rsidR="00E70816" w:rsidRPr="002961DB" w:rsidRDefault="00E70816" w:rsidP="009967B6">
      <w:pPr>
        <w:pStyle w:val="Body3"/>
        <w:widowControl w:val="0"/>
        <w:rPr>
          <w:lang w:val="es-ES"/>
        </w:rPr>
      </w:pPr>
      <w:r w:rsidRPr="00E63724">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w:t>
      </w:r>
      <w:r w:rsidR="00591C9F" w:rsidRPr="00E63724">
        <w:rPr>
          <w:sz w:val="20"/>
          <w:szCs w:val="20"/>
          <w:lang w:val="es-ES"/>
        </w:rPr>
        <w:t> </w:t>
      </w:r>
      <w:r w:rsidRPr="00E63724">
        <w:rPr>
          <w:sz w:val="20"/>
          <w:szCs w:val="20"/>
          <w:lang w:val="es-ES"/>
        </w:rPr>
        <w:t xml:space="preserve">hardware (p. ej.: Microsoft Virtual Server o tecnologías parecidas) o para proporcionar servicios de virtualización de hardware (p. ej.: tecnología de virtualización de Microsoft o tecnologías parecidas) se considera parte del entorno de sistema operativo físico. </w:t>
      </w:r>
      <w:r w:rsidRPr="002961DB">
        <w:rPr>
          <w:sz w:val="20"/>
          <w:szCs w:val="20"/>
          <w:lang w:val="es-ES"/>
        </w:rPr>
        <w:t>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591C9F" w:rsidRDefault="00E70816" w:rsidP="009967B6">
      <w:pPr>
        <w:pStyle w:val="Bullet4"/>
        <w:widowControl w:val="0"/>
      </w:pPr>
      <w:r w:rsidRPr="00591C9F">
        <w:rPr>
          <w:sz w:val="20"/>
          <w:szCs w:val="20"/>
        </w:rPr>
        <w:t>un entorno de sistema operativo físico,</w:t>
      </w:r>
    </w:p>
    <w:p w14:paraId="46530DCE" w14:textId="77777777" w:rsidR="00E70816" w:rsidRPr="00591C9F" w:rsidRDefault="00E70816" w:rsidP="009967B6">
      <w:pPr>
        <w:pStyle w:val="Bullet4"/>
        <w:widowControl w:val="0"/>
      </w:pPr>
      <w:r w:rsidRPr="00591C9F">
        <w:rPr>
          <w:sz w:val="20"/>
          <w:szCs w:val="20"/>
        </w:rPr>
        <w:t>uno o varios entornos de sistema operativo virtuales.</w:t>
      </w:r>
    </w:p>
    <w:p w14:paraId="7B4562E9" w14:textId="729A0E96" w:rsidR="00E70816" w:rsidRPr="002961DB" w:rsidRDefault="00E70816" w:rsidP="009967B6">
      <w:pPr>
        <w:pStyle w:val="Bullet3"/>
        <w:widowControl w:val="0"/>
        <w:numPr>
          <w:ilvl w:val="0"/>
          <w:numId w:val="19"/>
        </w:numPr>
        <w:rPr>
          <w:lang w:val="es-ES"/>
        </w:rPr>
      </w:pPr>
      <w:r w:rsidRPr="00E63724">
        <w:rPr>
          <w:b/>
          <w:sz w:val="20"/>
          <w:szCs w:val="20"/>
          <w:lang w:val="es-ES"/>
        </w:rPr>
        <w:t>Servidor.</w:t>
      </w:r>
      <w:r w:rsidRPr="00E63724">
        <w:rPr>
          <w:sz w:val="20"/>
          <w:szCs w:val="20"/>
          <w:lang w:val="es-ES"/>
        </w:rPr>
        <w:t xml:space="preserve"> Un servidor es un sistema de hardware físico capaz de ejecutar el software de servidor. </w:t>
      </w:r>
      <w:r w:rsidRPr="002961DB">
        <w:rPr>
          <w:sz w:val="20"/>
          <w:szCs w:val="20"/>
          <w:lang w:val="es-ES"/>
        </w:rPr>
        <w:t xml:space="preserve">Una partición o división de hardware se considera un sistema de hardware físico independiente. </w:t>
      </w:r>
    </w:p>
    <w:p w14:paraId="2FF084FF" w14:textId="4AA72A33" w:rsidR="00E70816" w:rsidRPr="00E63724" w:rsidRDefault="00E70816" w:rsidP="009967B6">
      <w:pPr>
        <w:pStyle w:val="Bullet3"/>
        <w:widowControl w:val="0"/>
        <w:numPr>
          <w:ilvl w:val="0"/>
          <w:numId w:val="19"/>
        </w:numPr>
        <w:rPr>
          <w:lang w:val="es-ES"/>
        </w:rPr>
      </w:pPr>
      <w:r w:rsidRPr="00E63724">
        <w:rPr>
          <w:b/>
          <w:sz w:val="20"/>
          <w:szCs w:val="20"/>
          <w:lang w:val="es-ES"/>
        </w:rPr>
        <w:t>Cesión de una licencia.</w:t>
      </w:r>
      <w:r w:rsidRPr="00E63724">
        <w:rPr>
          <w:sz w:val="20"/>
          <w:szCs w:val="20"/>
          <w:lang w:val="es-ES"/>
        </w:rPr>
        <w:t xml:space="preserve"> </w:t>
      </w:r>
      <w:r w:rsidR="00591C9F" w:rsidRPr="00E63724">
        <w:rPr>
          <w:sz w:val="20"/>
          <w:szCs w:val="20"/>
          <w:lang w:val="es-ES"/>
        </w:rPr>
        <w:t>“</w:t>
      </w:r>
      <w:r w:rsidRPr="00E63724">
        <w:rPr>
          <w:sz w:val="20"/>
          <w:szCs w:val="20"/>
          <w:lang w:val="es-ES"/>
        </w:rPr>
        <w:t>Ceder una licencia</w:t>
      </w:r>
      <w:r w:rsidR="00591C9F" w:rsidRPr="00E63724">
        <w:rPr>
          <w:sz w:val="20"/>
          <w:szCs w:val="20"/>
          <w:lang w:val="es-ES"/>
        </w:rPr>
        <w:t>”</w:t>
      </w:r>
      <w:r w:rsidRPr="00E63724">
        <w:rPr>
          <w:sz w:val="20"/>
          <w:szCs w:val="20"/>
          <w:lang w:val="es-ES"/>
        </w:rPr>
        <w:t xml:space="preserve"> significa simplemente designar dicha licencia a un servidor, dispositivo o usuario.</w:t>
      </w:r>
    </w:p>
    <w:p w14:paraId="392B0A52" w14:textId="77777777" w:rsidR="00E70816" w:rsidRPr="00591C9F" w:rsidRDefault="00E70816" w:rsidP="009967B6">
      <w:pPr>
        <w:pStyle w:val="Heading1"/>
        <w:widowControl w:val="0"/>
        <w:ind w:left="360" w:hanging="360"/>
      </w:pPr>
      <w:r w:rsidRPr="00591C9F">
        <w:rPr>
          <w:sz w:val="20"/>
          <w:szCs w:val="20"/>
        </w:rPr>
        <w:t>DERECHOS DE USO.</w:t>
      </w:r>
    </w:p>
    <w:p w14:paraId="4337C3E8" w14:textId="77777777" w:rsidR="00E70816" w:rsidRPr="002961DB" w:rsidRDefault="00E70816" w:rsidP="009967B6">
      <w:pPr>
        <w:pStyle w:val="Heading2"/>
        <w:widowControl w:val="0"/>
        <w:rPr>
          <w:lang w:val="es-ES"/>
        </w:rPr>
      </w:pPr>
      <w:r w:rsidRPr="002961DB">
        <w:rPr>
          <w:sz w:val="20"/>
          <w:szCs w:val="20"/>
          <w:lang w:val="es-ES"/>
        </w:rPr>
        <w:t>Cesión de la licencia al servidor.</w:t>
      </w:r>
    </w:p>
    <w:p w14:paraId="4D636622" w14:textId="77777777" w:rsidR="00E70816" w:rsidRPr="002961DB" w:rsidRDefault="00E70816" w:rsidP="009967B6">
      <w:pPr>
        <w:pStyle w:val="Heading3"/>
        <w:widowControl w:val="0"/>
        <w:rPr>
          <w:lang w:val="es-ES"/>
        </w:rPr>
      </w:pPr>
      <w:r w:rsidRPr="002961DB">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895859F" w:rsidR="00E70816" w:rsidRPr="002961DB" w:rsidRDefault="00E70816" w:rsidP="009967B6">
      <w:pPr>
        <w:pStyle w:val="Heading3"/>
        <w:widowControl w:val="0"/>
        <w:tabs>
          <w:tab w:val="clear" w:pos="1077"/>
          <w:tab w:val="clear" w:pos="1440"/>
          <w:tab w:val="num" w:pos="1080"/>
        </w:tabs>
        <w:rPr>
          <w:spacing w:val="-3"/>
          <w:lang w:val="es-ES"/>
        </w:rPr>
      </w:pPr>
      <w:r w:rsidRPr="00E63724">
        <w:rPr>
          <w:spacing w:val="-3"/>
          <w:sz w:val="20"/>
          <w:szCs w:val="20"/>
          <w:lang w:val="es-ES"/>
        </w:rPr>
        <w:t>Puede reasignar una licencia de software, pero siempre que hayan transcurrido al menos 90 días desde la última cesión. Puede reasignar una licencia de software antes de este plazo si retira el</w:t>
      </w:r>
      <w:r w:rsidR="00591C9F" w:rsidRPr="00E63724">
        <w:rPr>
          <w:spacing w:val="-3"/>
          <w:sz w:val="20"/>
          <w:szCs w:val="20"/>
          <w:lang w:val="es-ES"/>
        </w:rPr>
        <w:t> </w:t>
      </w:r>
      <w:r w:rsidRPr="00E63724">
        <w:rPr>
          <w:spacing w:val="-3"/>
          <w:sz w:val="20"/>
          <w:szCs w:val="20"/>
          <w:lang w:val="es-ES"/>
        </w:rPr>
        <w:t xml:space="preserve">servidor licenciado por causa de un fallo de hardware permanente. </w:t>
      </w:r>
      <w:r w:rsidRPr="002961DB">
        <w:rPr>
          <w:spacing w:val="-3"/>
          <w:sz w:val="20"/>
          <w:szCs w:val="20"/>
          <w:lang w:val="es-ES"/>
        </w:rPr>
        <w:t>Si reasigna una licencia, el</w:t>
      </w:r>
      <w:r w:rsidR="00591C9F" w:rsidRPr="002961DB">
        <w:rPr>
          <w:spacing w:val="-3"/>
          <w:sz w:val="20"/>
          <w:szCs w:val="20"/>
          <w:lang w:val="es-ES"/>
        </w:rPr>
        <w:t> </w:t>
      </w:r>
      <w:r w:rsidRPr="002961DB">
        <w:rPr>
          <w:spacing w:val="-3"/>
          <w:sz w:val="20"/>
          <w:szCs w:val="20"/>
          <w:lang w:val="es-ES"/>
        </w:rPr>
        <w:t>servidor al que la reasigne se convierte en el nuevo servidor licenciado para dicha licencia.</w:t>
      </w:r>
    </w:p>
    <w:p w14:paraId="5C81AB14" w14:textId="77777777" w:rsidR="00E70816" w:rsidRPr="002961DB" w:rsidRDefault="00E70816" w:rsidP="009967B6">
      <w:pPr>
        <w:pStyle w:val="Heading2"/>
        <w:widowControl w:val="0"/>
        <w:rPr>
          <w:lang w:val="es-ES"/>
        </w:rPr>
      </w:pPr>
      <w:r w:rsidRPr="002961DB">
        <w:rPr>
          <w:sz w:val="20"/>
          <w:szCs w:val="20"/>
          <w:lang w:val="es-ES"/>
        </w:rPr>
        <w:t>Ejecución de instancias del software de servidor.</w:t>
      </w:r>
      <w:r w:rsidRPr="002961DB">
        <w:rPr>
          <w:b w:val="0"/>
          <w:sz w:val="20"/>
          <w:szCs w:val="20"/>
          <w:lang w:val="es-ES"/>
        </w:rPr>
        <w:t xml:space="preserve"> </w:t>
      </w:r>
      <w:r w:rsidRPr="002961DB">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E63724" w:rsidRDefault="00E70816" w:rsidP="009967B6">
      <w:pPr>
        <w:pStyle w:val="Heading2"/>
        <w:widowControl w:val="0"/>
        <w:rPr>
          <w:lang w:val="es-ES"/>
        </w:rPr>
      </w:pPr>
      <w:r w:rsidRPr="00E63724">
        <w:rPr>
          <w:sz w:val="20"/>
          <w:szCs w:val="20"/>
          <w:lang w:val="es-ES"/>
        </w:rPr>
        <w:t>Ejecución de instancias de software adicional.</w:t>
      </w:r>
      <w:r w:rsidRPr="00E63724">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r w:rsidRPr="00E63724">
        <w:rPr>
          <w:b w:val="0"/>
          <w:bCs w:val="0"/>
          <w:sz w:val="20"/>
          <w:szCs w:val="20"/>
          <w:lang w:val="es-ES"/>
        </w:rPr>
        <w:t>.</w:t>
      </w:r>
    </w:p>
    <w:p w14:paraId="4100F406" w14:textId="77777777" w:rsidR="00E8600E" w:rsidRPr="00591C9F" w:rsidRDefault="00E8600E" w:rsidP="009967B6">
      <w:pPr>
        <w:pStyle w:val="Bullet3"/>
        <w:widowControl w:val="0"/>
        <w:ind w:left="1080"/>
      </w:pPr>
      <w:r w:rsidRPr="00591C9F">
        <w:rPr>
          <w:sz w:val="20"/>
          <w:szCs w:val="20"/>
        </w:rPr>
        <w:t>Kit de desarrollo de software</w:t>
      </w:r>
    </w:p>
    <w:p w14:paraId="4703C22A" w14:textId="77777777" w:rsidR="00E70816" w:rsidRPr="002961DB" w:rsidRDefault="00E70816" w:rsidP="00934A08">
      <w:pPr>
        <w:pStyle w:val="Heading2"/>
        <w:widowControl w:val="0"/>
        <w:spacing w:before="90" w:after="90"/>
        <w:rPr>
          <w:lang w:val="es-ES"/>
        </w:rPr>
      </w:pPr>
      <w:r w:rsidRPr="002961DB">
        <w:rPr>
          <w:sz w:val="20"/>
          <w:szCs w:val="20"/>
          <w:lang w:val="es-ES"/>
        </w:rPr>
        <w:lastRenderedPageBreak/>
        <w:t>Creación y Almacenamiento de Instancias en los Servidores o en los Soportes Físicos de Almacenamiento.</w:t>
      </w:r>
      <w:r w:rsidRPr="002961DB">
        <w:rPr>
          <w:b w:val="0"/>
          <w:sz w:val="20"/>
          <w:szCs w:val="20"/>
          <w:lang w:val="es-ES"/>
        </w:rPr>
        <w:t xml:space="preserve"> </w:t>
      </w:r>
      <w:r w:rsidRPr="002961DB">
        <w:rPr>
          <w:b w:val="0"/>
          <w:bCs w:val="0"/>
          <w:sz w:val="20"/>
          <w:szCs w:val="20"/>
          <w:lang w:val="es-ES"/>
        </w:rPr>
        <w:t>A continuación se describen los derechos adicionales de los que dispone para cada licencia que adquiera.</w:t>
      </w:r>
    </w:p>
    <w:p w14:paraId="763C979A"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cualquier número de instancias de software de servidor y de software adicional.</w:t>
      </w:r>
    </w:p>
    <w:p w14:paraId="0D90E0B1" w14:textId="77777777"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almacenar instancias de software de servidor y de software adicional en cualquiera de los servidores o del soporte físico de almacenamiento.</w:t>
      </w:r>
    </w:p>
    <w:p w14:paraId="0A088F97" w14:textId="0E739871" w:rsidR="00E70816" w:rsidRPr="002961DB" w:rsidRDefault="00E70816" w:rsidP="00934A08">
      <w:pPr>
        <w:pStyle w:val="Bullet3"/>
        <w:widowControl w:val="0"/>
        <w:numPr>
          <w:ilvl w:val="0"/>
          <w:numId w:val="20"/>
        </w:numPr>
        <w:spacing w:before="90" w:after="90"/>
        <w:rPr>
          <w:lang w:val="es-ES"/>
        </w:rPr>
      </w:pPr>
      <w:r w:rsidRPr="002961DB">
        <w:rPr>
          <w:sz w:val="20"/>
          <w:szCs w:val="20"/>
          <w:lang w:val="es-ES"/>
        </w:rPr>
        <w:t>Puede crear y almacenar instancias de software de servidor y de software adicional únicamente para ejercer su derecho a ejecutar instancias de software de servidor en virtud</w:t>
      </w:r>
      <w:r w:rsidR="00591C9F" w:rsidRPr="002961DB">
        <w:rPr>
          <w:sz w:val="20"/>
          <w:szCs w:val="20"/>
          <w:lang w:val="es-ES"/>
        </w:rPr>
        <w:t> </w:t>
      </w:r>
      <w:r w:rsidRPr="002961DB">
        <w:rPr>
          <w:sz w:val="20"/>
          <w:szCs w:val="20"/>
          <w:lang w:val="es-ES"/>
        </w:rPr>
        <w:t>de cualquiera de sus licencias de software del modo descrito (por ejemplo, no</w:t>
      </w:r>
      <w:r w:rsidR="00591C9F" w:rsidRPr="002961DB">
        <w:rPr>
          <w:sz w:val="20"/>
          <w:szCs w:val="20"/>
          <w:lang w:val="es-ES"/>
        </w:rPr>
        <w:t> </w:t>
      </w:r>
      <w:r w:rsidRPr="002961DB">
        <w:rPr>
          <w:sz w:val="20"/>
          <w:szCs w:val="20"/>
          <w:lang w:val="es-ES"/>
        </w:rPr>
        <w:t>puede</w:t>
      </w:r>
      <w:r w:rsidR="00591C9F" w:rsidRPr="002961DB">
        <w:rPr>
          <w:sz w:val="20"/>
          <w:szCs w:val="20"/>
          <w:lang w:val="es-ES"/>
        </w:rPr>
        <w:t> </w:t>
      </w:r>
      <w:r w:rsidRPr="002961DB">
        <w:rPr>
          <w:sz w:val="20"/>
          <w:szCs w:val="20"/>
          <w:lang w:val="es-ES"/>
        </w:rPr>
        <w:t>distribuir instancias a terceros).</w:t>
      </w:r>
    </w:p>
    <w:p w14:paraId="1175FE60" w14:textId="6021F256" w:rsidR="009967B6" w:rsidRPr="00591C9F" w:rsidRDefault="003E095C" w:rsidP="00934A08">
      <w:pPr>
        <w:pStyle w:val="Heading1"/>
        <w:widowControl w:val="0"/>
        <w:tabs>
          <w:tab w:val="num" w:pos="360"/>
        </w:tabs>
        <w:spacing w:before="90" w:after="90"/>
        <w:ind w:left="360" w:hanging="360"/>
        <w:rPr>
          <w:lang w:val="fr-BE"/>
        </w:rPr>
      </w:pPr>
      <w:r w:rsidRPr="00591C9F">
        <w:rPr>
          <w:sz w:val="20"/>
          <w:szCs w:val="20"/>
          <w:lang w:val="fr-BE"/>
        </w:rPr>
        <w:t>REQUISITOS DE LICENCIA Y/O DERECHOS DE USO ADICIONALES.</w:t>
      </w:r>
    </w:p>
    <w:p w14:paraId="76AC5441" w14:textId="77777777" w:rsidR="009967B6" w:rsidRPr="00E63724" w:rsidRDefault="009967B6" w:rsidP="00934A08">
      <w:pPr>
        <w:pStyle w:val="Heading2"/>
        <w:widowControl w:val="0"/>
        <w:tabs>
          <w:tab w:val="clear" w:pos="720"/>
        </w:tabs>
        <w:spacing w:before="90" w:after="90"/>
        <w:ind w:hanging="360"/>
        <w:rPr>
          <w:lang w:val="es-ES"/>
        </w:rPr>
      </w:pPr>
      <w:r w:rsidRPr="00E63724">
        <w:rPr>
          <w:sz w:val="20"/>
          <w:szCs w:val="20"/>
          <w:lang w:val="es-ES"/>
        </w:rPr>
        <w:t>Licencias de Acceso Cliente (CAL).</w:t>
      </w:r>
    </w:p>
    <w:p w14:paraId="4C294855"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593D9B40"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No se necesita una CAL para ninguno de sus servidores licenciados para ejecutar instancias del software de servidor.</w:t>
      </w:r>
    </w:p>
    <w:p w14:paraId="41B34333" w14:textId="212494A4"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No se necesita una CAL para que un máximo de dos dispositivos o usuarios accedan a</w:t>
      </w:r>
      <w:r w:rsidR="00B50426" w:rsidRPr="002961DB">
        <w:rPr>
          <w:sz w:val="20"/>
          <w:szCs w:val="20"/>
          <w:lang w:val="es-ES"/>
        </w:rPr>
        <w:t> </w:t>
      </w:r>
      <w:r w:rsidRPr="002961DB">
        <w:rPr>
          <w:sz w:val="20"/>
          <w:szCs w:val="20"/>
          <w:lang w:val="es-ES"/>
        </w:rPr>
        <w:t>sus instancias del software de servidor si lo hacen exclusivamente para administrar dichas instancias.</w:t>
      </w:r>
    </w:p>
    <w:p w14:paraId="695FF2D5"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Tipos de CAL. </w:t>
      </w:r>
      <w:r w:rsidRPr="002961D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2961DB" w:rsidRDefault="009967B6" w:rsidP="00934A08">
      <w:pPr>
        <w:pStyle w:val="Heading3Bold"/>
        <w:widowControl w:val="0"/>
        <w:numPr>
          <w:ilvl w:val="0"/>
          <w:numId w:val="21"/>
        </w:numPr>
        <w:tabs>
          <w:tab w:val="clear" w:pos="1077"/>
        </w:tabs>
        <w:spacing w:before="90" w:after="90"/>
        <w:ind w:left="1080" w:hanging="360"/>
        <w:rPr>
          <w:lang w:val="es-ES"/>
        </w:rPr>
      </w:pPr>
      <w:r w:rsidRPr="002961DB">
        <w:rPr>
          <w:sz w:val="20"/>
          <w:szCs w:val="20"/>
          <w:lang w:val="es-ES"/>
        </w:rPr>
        <w:t xml:space="preserve">Reasignación de licencias CAL. </w:t>
      </w:r>
      <w:r w:rsidRPr="002961DB">
        <w:rPr>
          <w:b w:val="0"/>
          <w:sz w:val="20"/>
          <w:szCs w:val="20"/>
          <w:lang w:val="es-ES"/>
        </w:rPr>
        <w:t>Además, usted podrá:</w:t>
      </w:r>
    </w:p>
    <w:p w14:paraId="643BDE52" w14:textId="77777777" w:rsidR="009967B6" w:rsidRPr="002961DB" w:rsidRDefault="009967B6" w:rsidP="00934A08">
      <w:pPr>
        <w:pStyle w:val="Bullet4"/>
        <w:widowControl w:val="0"/>
        <w:tabs>
          <w:tab w:val="clear" w:pos="1437"/>
        </w:tabs>
        <w:spacing w:before="90" w:after="90"/>
        <w:ind w:left="1440" w:hanging="360"/>
        <w:rPr>
          <w:lang w:val="es-ES"/>
        </w:rPr>
      </w:pPr>
      <w:r w:rsidRPr="002961DB">
        <w:rPr>
          <w:sz w:val="20"/>
          <w:szCs w:val="20"/>
          <w:lang w:val="es-ES"/>
        </w:rPr>
        <w:t>reasignar de manera permanente la CAL de un dispositivo a otro, o bien la CAL de un usuario a otro; o bien</w:t>
      </w:r>
    </w:p>
    <w:p w14:paraId="67CCDC22" w14:textId="77777777" w:rsidR="009967B6" w:rsidRPr="00E63724" w:rsidRDefault="009967B6" w:rsidP="00934A08">
      <w:pPr>
        <w:pStyle w:val="Bullet4"/>
        <w:widowControl w:val="0"/>
        <w:tabs>
          <w:tab w:val="clear" w:pos="1437"/>
        </w:tabs>
        <w:spacing w:before="90" w:after="90"/>
        <w:ind w:left="1440" w:hanging="360"/>
        <w:rPr>
          <w:lang w:val="es-ES"/>
        </w:rPr>
      </w:pPr>
      <w:r w:rsidRPr="00E63724">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3925F738" w14:textId="77777777" w:rsidR="009967B6" w:rsidRPr="002961DB" w:rsidRDefault="009967B6" w:rsidP="00934A08">
      <w:pPr>
        <w:pStyle w:val="Heading2"/>
        <w:widowControl w:val="0"/>
        <w:tabs>
          <w:tab w:val="clear" w:pos="720"/>
        </w:tabs>
        <w:spacing w:before="90" w:after="90"/>
        <w:ind w:hanging="360"/>
        <w:rPr>
          <w:lang w:val="es-ES"/>
        </w:rPr>
      </w:pPr>
      <w:r w:rsidRPr="002961DB">
        <w:rPr>
          <w:sz w:val="20"/>
          <w:szCs w:val="20"/>
          <w:lang w:val="es-ES"/>
        </w:rPr>
        <w:t xml:space="preserve">Multiplexación. </w:t>
      </w:r>
      <w:r w:rsidRPr="002961DB">
        <w:rPr>
          <w:b w:val="0"/>
          <w:sz w:val="20"/>
          <w:szCs w:val="20"/>
          <w:lang w:val="es-ES"/>
        </w:rPr>
        <w:t>El hardware o software que utilice para:</w:t>
      </w:r>
    </w:p>
    <w:p w14:paraId="0089E448" w14:textId="77777777" w:rsidR="009967B6" w:rsidRPr="00591C9F" w:rsidRDefault="009967B6" w:rsidP="00934A08">
      <w:pPr>
        <w:pStyle w:val="Bullet4"/>
        <w:widowControl w:val="0"/>
        <w:tabs>
          <w:tab w:val="clear" w:pos="1437"/>
        </w:tabs>
        <w:spacing w:before="90" w:after="90"/>
        <w:ind w:left="1080" w:hanging="360"/>
      </w:pPr>
      <w:r w:rsidRPr="00591C9F">
        <w:rPr>
          <w:sz w:val="20"/>
          <w:szCs w:val="20"/>
        </w:rPr>
        <w:t>agrupar conexiones,</w:t>
      </w:r>
    </w:p>
    <w:p w14:paraId="450755D4" w14:textId="305F2E70" w:rsidR="009967B6" w:rsidRPr="00591C9F" w:rsidRDefault="009967B6" w:rsidP="00934A08">
      <w:pPr>
        <w:pStyle w:val="Bullet4"/>
        <w:widowControl w:val="0"/>
        <w:tabs>
          <w:tab w:val="clear" w:pos="1437"/>
        </w:tabs>
        <w:spacing w:before="90" w:after="90"/>
        <w:ind w:left="1080" w:hanging="360"/>
      </w:pPr>
      <w:r w:rsidRPr="00591C9F">
        <w:rPr>
          <w:sz w:val="20"/>
          <w:szCs w:val="20"/>
        </w:rPr>
        <w:t>reenrutar información, y</w:t>
      </w:r>
    </w:p>
    <w:p w14:paraId="45747E48" w14:textId="77777777" w:rsidR="009967B6" w:rsidRPr="002961DB" w:rsidRDefault="009967B6" w:rsidP="00934A08">
      <w:pPr>
        <w:pStyle w:val="Bullet4"/>
        <w:widowControl w:val="0"/>
        <w:tabs>
          <w:tab w:val="clear" w:pos="1437"/>
        </w:tabs>
        <w:spacing w:before="90" w:after="90"/>
        <w:ind w:left="1080" w:hanging="360"/>
        <w:rPr>
          <w:lang w:val="es-ES"/>
        </w:rPr>
      </w:pPr>
      <w:r w:rsidRPr="002961DB">
        <w:rPr>
          <w:sz w:val="20"/>
          <w:szCs w:val="20"/>
          <w:lang w:val="es-ES"/>
        </w:rPr>
        <w:t>reducir el número de dispositivos o usuarios que utilizan el software o acceden al mismo directamente</w:t>
      </w:r>
    </w:p>
    <w:p w14:paraId="211D746A" w14:textId="3E495246" w:rsidR="009967B6" w:rsidRPr="00E63724" w:rsidRDefault="009967B6" w:rsidP="00934A08">
      <w:pPr>
        <w:pStyle w:val="Body2"/>
        <w:widowControl w:val="0"/>
        <w:spacing w:before="90" w:after="90"/>
        <w:rPr>
          <w:lang w:val="es-ES"/>
        </w:rPr>
      </w:pPr>
      <w:r w:rsidRPr="00E63724">
        <w:rPr>
          <w:sz w:val="20"/>
          <w:szCs w:val="20"/>
          <w:lang w:val="es-ES"/>
        </w:rPr>
        <w:t xml:space="preserve">(en ocasiones se denomina </w:t>
      </w:r>
      <w:r w:rsidR="00591C9F" w:rsidRPr="00E63724">
        <w:rPr>
          <w:sz w:val="20"/>
          <w:szCs w:val="20"/>
          <w:lang w:val="es-ES"/>
        </w:rPr>
        <w:t>“</w:t>
      </w:r>
      <w:r w:rsidRPr="00E63724">
        <w:rPr>
          <w:sz w:val="20"/>
          <w:szCs w:val="20"/>
          <w:lang w:val="es-ES"/>
        </w:rPr>
        <w:t>multiplexación</w:t>
      </w:r>
      <w:r w:rsidR="00591C9F" w:rsidRPr="00E63724">
        <w:rPr>
          <w:sz w:val="20"/>
          <w:szCs w:val="20"/>
          <w:lang w:val="es-ES"/>
        </w:rPr>
        <w:t>”</w:t>
      </w:r>
      <w:r w:rsidRPr="00E63724">
        <w:rPr>
          <w:sz w:val="20"/>
          <w:szCs w:val="20"/>
          <w:lang w:val="es-ES"/>
        </w:rPr>
        <w:t xml:space="preserve"> o </w:t>
      </w:r>
      <w:r w:rsidR="00591C9F" w:rsidRPr="00E63724">
        <w:rPr>
          <w:sz w:val="20"/>
          <w:szCs w:val="20"/>
          <w:lang w:val="es-ES"/>
        </w:rPr>
        <w:t>“</w:t>
      </w:r>
      <w:r w:rsidRPr="00E63724">
        <w:rPr>
          <w:sz w:val="20"/>
          <w:szCs w:val="20"/>
          <w:lang w:val="es-ES"/>
        </w:rPr>
        <w:t>agrupación</w:t>
      </w:r>
      <w:r w:rsidR="00591C9F" w:rsidRPr="00E63724">
        <w:rPr>
          <w:sz w:val="20"/>
          <w:szCs w:val="20"/>
          <w:lang w:val="es-ES"/>
        </w:rPr>
        <w:t>”</w:t>
      </w:r>
      <w:r w:rsidRPr="00E63724">
        <w:rPr>
          <w:sz w:val="20"/>
          <w:szCs w:val="20"/>
          <w:lang w:val="es-ES"/>
        </w:rPr>
        <w:t>), no disminuye el número de licencias de cualquier tipo que necesite.</w:t>
      </w:r>
    </w:p>
    <w:p w14:paraId="0207BB56" w14:textId="77777777" w:rsidR="009967B6" w:rsidRPr="002961DB" w:rsidRDefault="009967B6" w:rsidP="009967B6">
      <w:pPr>
        <w:pStyle w:val="Heading2"/>
        <w:widowControl w:val="0"/>
        <w:tabs>
          <w:tab w:val="clear" w:pos="720"/>
        </w:tabs>
        <w:ind w:hanging="360"/>
        <w:rPr>
          <w:lang w:val="es-ES"/>
        </w:rPr>
      </w:pPr>
      <w:r w:rsidRPr="002961DB">
        <w:rPr>
          <w:sz w:val="20"/>
          <w:szCs w:val="20"/>
          <w:lang w:val="es-ES"/>
        </w:rPr>
        <w:t xml:space="preserve">Cláusula de no separación del software de servidor. </w:t>
      </w:r>
      <w:r w:rsidRPr="002961D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96A2E3" w14:textId="02EF1E08" w:rsidR="009967B6" w:rsidRPr="002961DB" w:rsidRDefault="009967B6" w:rsidP="009967B6">
      <w:pPr>
        <w:pStyle w:val="Heading1"/>
        <w:widowControl w:val="0"/>
        <w:tabs>
          <w:tab w:val="clear" w:pos="630"/>
          <w:tab w:val="num" w:pos="360"/>
        </w:tabs>
        <w:ind w:left="360" w:hanging="360"/>
        <w:rPr>
          <w:lang w:val="es-ES"/>
        </w:rPr>
      </w:pPr>
      <w:r w:rsidRPr="002961DB">
        <w:rPr>
          <w:sz w:val="20"/>
          <w:szCs w:val="20"/>
          <w:lang w:val="es-ES"/>
        </w:rPr>
        <w:lastRenderedPageBreak/>
        <w:t xml:space="preserve">CLAVES DE PRODUCTO. </w:t>
      </w:r>
      <w:r w:rsidRPr="002961D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1F07D7F2" w:rsidR="00E70816" w:rsidRPr="00591C9F" w:rsidRDefault="00E70816" w:rsidP="009967B6">
      <w:pPr>
        <w:pStyle w:val="Heading1"/>
        <w:widowControl w:val="0"/>
        <w:tabs>
          <w:tab w:val="clear" w:pos="630"/>
          <w:tab w:val="num" w:pos="360"/>
        </w:tabs>
        <w:ind w:left="360" w:hanging="360"/>
      </w:pPr>
      <w:r w:rsidRPr="00E63724">
        <w:rPr>
          <w:sz w:val="20"/>
          <w:szCs w:val="20"/>
          <w:lang w:val="es-ES"/>
        </w:rPr>
        <w:t>COBERTURA DE LA LICENCIA.</w:t>
      </w:r>
      <w:r w:rsidRPr="00E63724">
        <w:rPr>
          <w:b w:val="0"/>
          <w:sz w:val="20"/>
          <w:szCs w:val="20"/>
          <w:lang w:val="es-ES"/>
        </w:rPr>
        <w:t xml:space="preserve"> </w:t>
      </w:r>
      <w:r w:rsidRPr="00E63724">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91C9F" w:rsidRPr="00E63724">
        <w:rPr>
          <w:b w:val="0"/>
          <w:bCs w:val="0"/>
          <w:sz w:val="20"/>
          <w:szCs w:val="20"/>
          <w:lang w:val="es-ES"/>
        </w:rPr>
        <w:t> </w:t>
      </w:r>
      <w:r w:rsidRPr="00E63724">
        <w:rPr>
          <w:b w:val="0"/>
          <w:bCs w:val="0"/>
          <w:sz w:val="20"/>
          <w:szCs w:val="20"/>
          <w:lang w:val="es-ES"/>
        </w:rPr>
        <w:t>limitación, solo podrá utilizar el software tal como se permite expresamente en este contrato. Al</w:t>
      </w:r>
      <w:r w:rsidR="00591C9F" w:rsidRPr="00E63724">
        <w:rPr>
          <w:b w:val="0"/>
          <w:bCs w:val="0"/>
          <w:sz w:val="20"/>
          <w:szCs w:val="20"/>
          <w:lang w:val="es-ES"/>
        </w:rPr>
        <w:t> </w:t>
      </w:r>
      <w:r w:rsidRPr="00E63724">
        <w:rPr>
          <w:b w:val="0"/>
          <w:bCs w:val="0"/>
          <w:sz w:val="20"/>
          <w:szCs w:val="20"/>
          <w:lang w:val="es-ES"/>
        </w:rPr>
        <w:t xml:space="preserve">hacerlo, deberá ajustarse a las limitaciones técnicas del software que solo permiten utilizarlo de determinadas formas. </w:t>
      </w:r>
      <w:r w:rsidRPr="00591C9F">
        <w:rPr>
          <w:b w:val="0"/>
          <w:bCs w:val="0"/>
          <w:sz w:val="20"/>
          <w:szCs w:val="20"/>
        </w:rPr>
        <w:t>No podrá:</w:t>
      </w:r>
    </w:p>
    <w:p w14:paraId="0D541CFD" w14:textId="77777777" w:rsidR="00E70816" w:rsidRPr="002961DB" w:rsidRDefault="00E70816" w:rsidP="009967B6">
      <w:pPr>
        <w:pStyle w:val="Bullet2"/>
        <w:widowControl w:val="0"/>
        <w:numPr>
          <w:ilvl w:val="0"/>
          <w:numId w:val="22"/>
        </w:numPr>
        <w:rPr>
          <w:lang w:val="es-ES"/>
        </w:rPr>
      </w:pPr>
      <w:r w:rsidRPr="002961DB">
        <w:rPr>
          <w:sz w:val="20"/>
          <w:szCs w:val="20"/>
          <w:lang w:val="es-ES"/>
        </w:rPr>
        <w:t>eludir las limitaciones técnicas del software;</w:t>
      </w:r>
    </w:p>
    <w:p w14:paraId="6EE8C7BC" w14:textId="77777777" w:rsidR="00E70816" w:rsidRPr="002961DB" w:rsidRDefault="00E70816" w:rsidP="009967B6">
      <w:pPr>
        <w:pStyle w:val="Bullet2"/>
        <w:widowControl w:val="0"/>
        <w:numPr>
          <w:ilvl w:val="0"/>
          <w:numId w:val="22"/>
        </w:numPr>
        <w:rPr>
          <w:lang w:val="es-ES"/>
        </w:rPr>
      </w:pPr>
      <w:r w:rsidRPr="002961D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2961DB" w:rsidRDefault="00E70816" w:rsidP="009967B6">
      <w:pPr>
        <w:pStyle w:val="Bullet2"/>
        <w:widowControl w:val="0"/>
        <w:numPr>
          <w:ilvl w:val="0"/>
          <w:numId w:val="22"/>
        </w:numPr>
        <w:rPr>
          <w:lang w:val="es-ES"/>
        </w:rPr>
      </w:pPr>
      <w:r w:rsidRPr="002961DB">
        <w:rPr>
          <w:sz w:val="20"/>
          <w:szCs w:val="20"/>
          <w:lang w:val="es-ES"/>
        </w:rPr>
        <w:t>hacer más copias del software de las que especifica este contrato o que permite la legislación aplicable a pesar de esta limitación;</w:t>
      </w:r>
    </w:p>
    <w:p w14:paraId="7D18A902" w14:textId="77777777" w:rsidR="00E70816" w:rsidRPr="002961DB" w:rsidRDefault="00E70816" w:rsidP="009967B6">
      <w:pPr>
        <w:pStyle w:val="Bullet2"/>
        <w:widowControl w:val="0"/>
        <w:numPr>
          <w:ilvl w:val="0"/>
          <w:numId w:val="22"/>
        </w:numPr>
        <w:rPr>
          <w:lang w:val="es-ES"/>
        </w:rPr>
      </w:pPr>
      <w:r w:rsidRPr="002961DB">
        <w:rPr>
          <w:sz w:val="20"/>
          <w:szCs w:val="20"/>
          <w:lang w:val="es-ES"/>
        </w:rPr>
        <w:t>publicar el software para hacer copias;</w:t>
      </w:r>
    </w:p>
    <w:p w14:paraId="36189E26" w14:textId="77777777" w:rsidR="00E70816" w:rsidRPr="002961DB" w:rsidRDefault="00E70816" w:rsidP="009967B6">
      <w:pPr>
        <w:pStyle w:val="Bullet2"/>
        <w:widowControl w:val="0"/>
        <w:numPr>
          <w:ilvl w:val="0"/>
          <w:numId w:val="22"/>
        </w:numPr>
        <w:rPr>
          <w:lang w:val="es-ES"/>
        </w:rPr>
      </w:pPr>
      <w:r w:rsidRPr="002961DB">
        <w:rPr>
          <w:sz w:val="20"/>
          <w:szCs w:val="20"/>
          <w:lang w:val="es-ES"/>
        </w:rPr>
        <w:t>alquilar, arrendar o dar en préstamo el software; o</w:t>
      </w:r>
    </w:p>
    <w:p w14:paraId="6977EB59" w14:textId="77777777" w:rsidR="00E70816" w:rsidRPr="00591C9F" w:rsidRDefault="00E70816" w:rsidP="009967B6">
      <w:pPr>
        <w:pStyle w:val="Bullet2"/>
        <w:widowControl w:val="0"/>
        <w:numPr>
          <w:ilvl w:val="0"/>
          <w:numId w:val="22"/>
        </w:numPr>
      </w:pPr>
      <w:r w:rsidRPr="00591C9F">
        <w:rPr>
          <w:sz w:val="20"/>
          <w:szCs w:val="20"/>
        </w:rPr>
        <w:t>utilizar el software para prestar servicios de hosting de software comercial.</w:t>
      </w:r>
    </w:p>
    <w:p w14:paraId="388CA37A" w14:textId="77777777" w:rsidR="00E70816" w:rsidRPr="00E63724" w:rsidRDefault="00E70816" w:rsidP="009967B6">
      <w:pPr>
        <w:pStyle w:val="Body1"/>
        <w:widowControl w:val="0"/>
        <w:rPr>
          <w:lang w:val="es-ES"/>
        </w:rPr>
      </w:pPr>
      <w:r w:rsidRPr="00E63724">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5E047E66" w14:textId="77777777" w:rsidR="009967B6" w:rsidRPr="00591C9F" w:rsidRDefault="009967B6" w:rsidP="009967B6">
      <w:pPr>
        <w:pStyle w:val="Heading1"/>
        <w:widowControl w:val="0"/>
        <w:tabs>
          <w:tab w:val="clear" w:pos="630"/>
          <w:tab w:val="num" w:pos="360"/>
        </w:tabs>
        <w:ind w:left="360" w:hanging="360"/>
      </w:pPr>
      <w:r w:rsidRPr="00E63724">
        <w:rPr>
          <w:sz w:val="20"/>
          <w:szCs w:val="20"/>
          <w:lang w:val="es-ES"/>
        </w:rPr>
        <w:t xml:space="preserve">COPIA DE SEGURIDAD. </w:t>
      </w:r>
      <w:r w:rsidRPr="00E63724">
        <w:rPr>
          <w:b w:val="0"/>
          <w:sz w:val="20"/>
          <w:szCs w:val="20"/>
          <w:lang w:val="es-ES"/>
        </w:rPr>
        <w:t xml:space="preserve">Puede hacer una copia de seguridad del soporte físico del software. </w:t>
      </w:r>
      <w:r w:rsidRPr="00591C9F">
        <w:rPr>
          <w:b w:val="0"/>
          <w:sz w:val="20"/>
          <w:szCs w:val="20"/>
        </w:rPr>
        <w:t>Usted solo podrá utilizarla para crear instancias del software.</w:t>
      </w:r>
    </w:p>
    <w:p w14:paraId="6D71FD0C" w14:textId="77777777" w:rsidR="009967B6" w:rsidRPr="00E63724" w:rsidRDefault="009967B6" w:rsidP="009967B6">
      <w:pPr>
        <w:pStyle w:val="Heading2"/>
        <w:widowControl w:val="0"/>
        <w:tabs>
          <w:tab w:val="clear" w:pos="720"/>
        </w:tabs>
        <w:ind w:hanging="360"/>
        <w:rPr>
          <w:lang w:val="es-ES"/>
        </w:rPr>
      </w:pPr>
      <w:r w:rsidRPr="00E63724">
        <w:rPr>
          <w:sz w:val="20"/>
          <w:szCs w:val="20"/>
          <w:lang w:val="es-ES"/>
        </w:rPr>
        <w:t xml:space="preserve">Descarga electrónica. </w:t>
      </w:r>
      <w:r w:rsidRPr="00E63724">
        <w:rPr>
          <w:b w:val="0"/>
          <w:sz w:val="20"/>
          <w:szCs w:val="20"/>
          <w:lang w:val="es-ES"/>
        </w:rPr>
        <w:t>Si adquirió y descargó el software en línea, puede hacer una copia del software en un disco o en otro soporte físico para crear instancias del software.</w:t>
      </w:r>
    </w:p>
    <w:p w14:paraId="4905A813" w14:textId="77777777" w:rsidR="009967B6" w:rsidRPr="00E63724" w:rsidRDefault="009967B6" w:rsidP="009967B6">
      <w:pPr>
        <w:pStyle w:val="Heading1"/>
        <w:widowControl w:val="0"/>
        <w:tabs>
          <w:tab w:val="clear" w:pos="630"/>
          <w:tab w:val="num" w:pos="360"/>
        </w:tabs>
        <w:ind w:left="360" w:hanging="360"/>
        <w:rPr>
          <w:lang w:val="es-ES"/>
        </w:rPr>
      </w:pPr>
      <w:r w:rsidRPr="00E63724">
        <w:rPr>
          <w:sz w:val="20"/>
          <w:szCs w:val="20"/>
          <w:lang w:val="es-ES"/>
        </w:rPr>
        <w:t xml:space="preserve">DOCUMENTACIÓN. </w:t>
      </w:r>
      <w:r w:rsidRPr="00E63724">
        <w:rPr>
          <w:b w:val="0"/>
          <w:sz w:val="20"/>
          <w:szCs w:val="20"/>
          <w:lang w:val="es-ES"/>
        </w:rPr>
        <w:t>Cualquier persona que tenga un acceso válido a su equipo o red interna puede copiar y utilizar la documentación para propósitos internos de referencia.</w:t>
      </w:r>
    </w:p>
    <w:p w14:paraId="5E451AC9" w14:textId="59734B0E" w:rsidR="009967B6" w:rsidRPr="00E63724" w:rsidRDefault="009967B6" w:rsidP="009967B6">
      <w:pPr>
        <w:pStyle w:val="Heading1"/>
        <w:widowControl w:val="0"/>
        <w:tabs>
          <w:tab w:val="clear" w:pos="630"/>
          <w:tab w:val="num" w:pos="360"/>
        </w:tabs>
        <w:ind w:left="360" w:hanging="360"/>
        <w:rPr>
          <w:sz w:val="20"/>
          <w:szCs w:val="20"/>
          <w:lang w:val="es-ES"/>
        </w:rPr>
      </w:pPr>
      <w:r w:rsidRPr="00E63724">
        <w:rPr>
          <w:sz w:val="20"/>
          <w:szCs w:val="20"/>
          <w:lang w:val="es-ES"/>
        </w:rPr>
        <w:t xml:space="preserve">RESTRICCIONES EN MATERIA DE EXPORTACIÓN. </w:t>
      </w:r>
      <w:r w:rsidRPr="00E63724">
        <w:rPr>
          <w:b w:val="0"/>
          <w:sz w:val="20"/>
          <w:szCs w:val="20"/>
          <w:lang w:val="es-ES"/>
        </w:rPr>
        <w:t>También debe cumplir con todas las leyes y</w:t>
      </w:r>
      <w:r w:rsidR="00591C9F" w:rsidRPr="00E63724">
        <w:rPr>
          <w:b w:val="0"/>
          <w:sz w:val="20"/>
          <w:szCs w:val="20"/>
          <w:lang w:val="es-ES"/>
        </w:rPr>
        <w:t> </w:t>
      </w:r>
      <w:r w:rsidRPr="00E63724">
        <w:rPr>
          <w:b w:val="0"/>
          <w:sz w:val="20"/>
          <w:szCs w:val="20"/>
          <w:lang w:val="es-ES"/>
        </w:rPr>
        <w:t>reglamentos locales e internacionales de exportación que se apliquen al software, incluidas restricciones de destino, usuarios finales y uso final. Para obtener información adicional acerca de las</w:t>
      </w:r>
      <w:r w:rsidR="00591C9F" w:rsidRPr="00E63724">
        <w:rPr>
          <w:b w:val="0"/>
          <w:sz w:val="20"/>
          <w:szCs w:val="20"/>
          <w:lang w:val="es-ES"/>
        </w:rPr>
        <w:t> </w:t>
      </w:r>
      <w:r w:rsidRPr="00E63724">
        <w:rPr>
          <w:b w:val="0"/>
          <w:sz w:val="20"/>
          <w:szCs w:val="20"/>
          <w:lang w:val="es-ES"/>
        </w:rPr>
        <w:t xml:space="preserve">restricciones en materia de exportaciones, visite </w:t>
      </w:r>
      <w:hyperlink r:id="rId8" w:history="1">
        <w:r w:rsidRPr="00E63724">
          <w:rPr>
            <w:rStyle w:val="Hyperlink"/>
            <w:rFonts w:cs="Tahoma"/>
            <w:b w:val="0"/>
            <w:sz w:val="20"/>
            <w:szCs w:val="20"/>
            <w:lang w:val="es-ES"/>
          </w:rPr>
          <w:t>http://aka.ms/exporting</w:t>
        </w:r>
      </w:hyperlink>
      <w:r w:rsidRPr="00E63724">
        <w:rPr>
          <w:b w:val="0"/>
          <w:sz w:val="20"/>
          <w:szCs w:val="20"/>
          <w:lang w:val="es-ES"/>
        </w:rPr>
        <w:t>.</w:t>
      </w:r>
    </w:p>
    <w:p w14:paraId="1C216B50" w14:textId="63D5E663"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CONTRATO COMPLETO. </w:t>
      </w:r>
      <w:r w:rsidRPr="006577E6">
        <w:rPr>
          <w:b w:val="0"/>
          <w:sz w:val="20"/>
          <w:szCs w:val="20"/>
          <w:lang w:val="es-ES"/>
        </w:rPr>
        <w:t>Este contrato, así como los términos de los complementos y las actualizaciones que utiliza, constituyen el contrato completo del software.</w:t>
      </w:r>
    </w:p>
    <w:p w14:paraId="491E8AD1" w14:textId="77777777" w:rsidR="009967B6" w:rsidRPr="006577E6" w:rsidRDefault="009967B6" w:rsidP="009967B6">
      <w:pPr>
        <w:pStyle w:val="Heading1"/>
        <w:widowControl w:val="0"/>
        <w:tabs>
          <w:tab w:val="clear" w:pos="630"/>
          <w:tab w:val="num" w:pos="360"/>
        </w:tabs>
        <w:ind w:left="360" w:hanging="360"/>
        <w:rPr>
          <w:sz w:val="20"/>
          <w:szCs w:val="20"/>
          <w:lang w:val="es-ES"/>
        </w:rPr>
      </w:pPr>
      <w:r w:rsidRPr="006577E6">
        <w:rPr>
          <w:sz w:val="20"/>
          <w:szCs w:val="20"/>
          <w:lang w:val="es-ES"/>
        </w:rPr>
        <w:t xml:space="preserve">EFECTOS LEGALES. </w:t>
      </w:r>
      <w:r w:rsidRPr="006577E6">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33C05AF4" w14:textId="55D70176" w:rsidR="009967B6" w:rsidRPr="006577E6" w:rsidRDefault="00E23CA4" w:rsidP="009967B6">
      <w:pPr>
        <w:pStyle w:val="Heading1"/>
        <w:widowControl w:val="0"/>
        <w:tabs>
          <w:tab w:val="clear" w:pos="630"/>
          <w:tab w:val="num" w:pos="360"/>
        </w:tabs>
        <w:ind w:left="360" w:hanging="360"/>
        <w:rPr>
          <w:sz w:val="20"/>
          <w:szCs w:val="20"/>
        </w:rPr>
      </w:pPr>
      <w:hyperlink r:id="rId9" w:tgtFrame="_blank" w:tooltip="Reglamento General De Protección De Datos (RGPD)" w:history="1">
        <w:r w:rsidR="00F24D61" w:rsidRPr="006577E6">
          <w:rPr>
            <w:rFonts w:eastAsia="SimSun"/>
            <w:bCs w:val="0"/>
            <w:sz w:val="20"/>
            <w:szCs w:val="20"/>
            <w:lang w:val="es-ES"/>
          </w:rPr>
          <w:t>REGLAMENTO GENERAL DE PROTECCIÓN DE DATOS (RGPD)</w:t>
        </w:r>
      </w:hyperlink>
      <w:r w:rsidR="00F24D61" w:rsidRPr="006577E6">
        <w:rPr>
          <w:rFonts w:eastAsia="SimSun"/>
          <w:bCs w:val="0"/>
          <w:sz w:val="20"/>
          <w:szCs w:val="20"/>
          <w:lang w:val="es-ES"/>
        </w:rPr>
        <w:t>.</w:t>
      </w:r>
      <w:r w:rsidR="00F24D61" w:rsidRPr="006577E6">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591C9F" w:rsidRPr="006577E6">
        <w:rPr>
          <w:rFonts w:eastAsia="SimSun"/>
          <w:b w:val="0"/>
          <w:bCs w:val="0"/>
          <w:sz w:val="20"/>
          <w:szCs w:val="20"/>
          <w:lang w:val="es-ES"/>
        </w:rPr>
        <w:t>“</w:t>
      </w:r>
      <w:r w:rsidR="00F24D61" w:rsidRPr="006577E6">
        <w:rPr>
          <w:rFonts w:eastAsia="SimSun"/>
          <w:b w:val="0"/>
          <w:bCs w:val="0"/>
          <w:sz w:val="20"/>
          <w:szCs w:val="20"/>
          <w:lang w:val="es-ES"/>
        </w:rPr>
        <w:t>Procesamiento de los Datos Personales; RGPD</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de la sección</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 Términos de Protección de Datos </w:t>
      </w:r>
      <w:r w:rsidR="00591C9F" w:rsidRPr="006577E6">
        <w:rPr>
          <w:rFonts w:eastAsia="SimSun"/>
          <w:b w:val="0"/>
          <w:bCs w:val="0"/>
          <w:sz w:val="20"/>
          <w:szCs w:val="20"/>
          <w:lang w:val="es-ES"/>
        </w:rPr>
        <w:t>“</w:t>
      </w:r>
      <w:r w:rsidR="00F24D61" w:rsidRPr="006577E6">
        <w:rPr>
          <w:rFonts w:eastAsia="SimSun"/>
          <w:b w:val="0"/>
          <w:bCs w:val="0"/>
          <w:sz w:val="20"/>
          <w:szCs w:val="20"/>
          <w:lang w:val="es-ES"/>
        </w:rPr>
        <w:t xml:space="preserve">de los Términos de los Servicios en Línea. Consulte </w:t>
      </w:r>
      <w:hyperlink r:id="rId10" w:history="1">
        <w:r w:rsidR="00F24D61" w:rsidRPr="006577E6">
          <w:rPr>
            <w:rStyle w:val="Hyperlink"/>
            <w:rFonts w:eastAsia="SimSun" w:cs="Tahoma"/>
            <w:b w:val="0"/>
            <w:bCs w:val="0"/>
            <w:sz w:val="20"/>
            <w:szCs w:val="20"/>
            <w:lang w:val="es-ES"/>
          </w:rPr>
          <w:t>https://www.microsoftvolumelicensing.com</w:t>
        </w:r>
      </w:hyperlink>
      <w:r w:rsidR="00F24D61" w:rsidRPr="006577E6">
        <w:rPr>
          <w:rFonts w:eastAsia="SimSun"/>
          <w:b w:val="0"/>
          <w:bCs w:val="0"/>
          <w:sz w:val="20"/>
          <w:szCs w:val="20"/>
          <w:lang w:val="es-ES"/>
        </w:rPr>
        <w:t xml:space="preserve"> y (b) el Reglamento General de Protección de Datos de la Unión Europea en el Anexo 4 de los Términos de los Servicios en Línea. </w:t>
      </w:r>
      <w:r w:rsidR="00F24D61" w:rsidRPr="006577E6">
        <w:rPr>
          <w:rFonts w:eastAsia="SimSun"/>
          <w:b w:val="0"/>
          <w:bCs w:val="0"/>
          <w:sz w:val="20"/>
          <w:szCs w:val="20"/>
        </w:rPr>
        <w:t xml:space="preserve">Consulte </w:t>
      </w:r>
      <w:hyperlink r:id="rId11" w:history="1">
        <w:r w:rsidR="00F24D61" w:rsidRPr="006577E6">
          <w:rPr>
            <w:rStyle w:val="Hyperlink"/>
            <w:rFonts w:cs="Tahoma"/>
            <w:b w:val="0"/>
            <w:sz w:val="20"/>
            <w:szCs w:val="20"/>
          </w:rPr>
          <w:t>https://www.microsoftvolumelicensing.com</w:t>
        </w:r>
      </w:hyperlink>
      <w:r w:rsidR="00F24D61" w:rsidRPr="006577E6">
        <w:rPr>
          <w:rFonts w:eastAsia="SimSun"/>
          <w:b w:val="0"/>
          <w:bCs w:val="0"/>
          <w:sz w:val="20"/>
          <w:szCs w:val="20"/>
        </w:rPr>
        <w:t>.</w:t>
      </w:r>
    </w:p>
    <w:p w14:paraId="756E131C" w14:textId="7488E1B4" w:rsidR="009967B6" w:rsidRPr="00E63724" w:rsidRDefault="009967B6" w:rsidP="00934A08">
      <w:pPr>
        <w:pStyle w:val="Heading1"/>
        <w:widowControl w:val="0"/>
        <w:tabs>
          <w:tab w:val="clear" w:pos="630"/>
          <w:tab w:val="num" w:pos="360"/>
        </w:tabs>
        <w:spacing w:before="80" w:after="80"/>
        <w:ind w:left="360" w:hanging="360"/>
        <w:rPr>
          <w:spacing w:val="-2"/>
          <w:lang w:val="es-ES"/>
        </w:rPr>
      </w:pPr>
      <w:r w:rsidRPr="00E63724">
        <w:rPr>
          <w:spacing w:val="-2"/>
          <w:sz w:val="20"/>
          <w:szCs w:val="20"/>
          <w:lang w:val="es-ES"/>
        </w:rPr>
        <w:lastRenderedPageBreak/>
        <w:t>DERECHOS DE CONSUMIDOR; VARIANTES REGIONALES.</w:t>
      </w:r>
      <w:r w:rsidRPr="00E63724">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w:t>
      </w:r>
      <w:r w:rsidR="00934A08" w:rsidRPr="00E63724">
        <w:rPr>
          <w:b w:val="0"/>
          <w:spacing w:val="-2"/>
          <w:sz w:val="20"/>
          <w:szCs w:val="20"/>
          <w:lang w:val="es-ES"/>
        </w:rPr>
        <w:t> </w:t>
      </w:r>
      <w:r w:rsidRPr="00E63724">
        <w:rPr>
          <w:b w:val="0"/>
          <w:spacing w:val="-2"/>
          <w:sz w:val="20"/>
          <w:szCs w:val="20"/>
          <w:lang w:val="es-ES"/>
        </w:rPr>
        <w:t>con Microsoft, puede tener derechos con respecto a la parte de quien adquirió el software. Este</w:t>
      </w:r>
      <w:r w:rsidR="00934A08" w:rsidRPr="00E63724">
        <w:rPr>
          <w:b w:val="0"/>
          <w:spacing w:val="-2"/>
          <w:sz w:val="20"/>
          <w:szCs w:val="20"/>
          <w:lang w:val="es-ES"/>
        </w:rPr>
        <w:t> </w:t>
      </w:r>
      <w:r w:rsidRPr="00E63724">
        <w:rPr>
          <w:b w:val="0"/>
          <w:spacing w:val="-2"/>
          <w:sz w:val="20"/>
          <w:szCs w:val="20"/>
          <w:lang w:val="es-ES"/>
        </w:rPr>
        <w:t>contrato no cambia sus otros derechos si las leyes de su estado, provincia o país no permiten que</w:t>
      </w:r>
      <w:r w:rsidR="00934A08" w:rsidRPr="00E63724">
        <w:rPr>
          <w:b w:val="0"/>
          <w:spacing w:val="-2"/>
          <w:sz w:val="20"/>
          <w:szCs w:val="20"/>
          <w:lang w:val="es-ES"/>
        </w:rPr>
        <w:t> </w:t>
      </w:r>
      <w:r w:rsidRPr="00E63724">
        <w:rPr>
          <w:b w:val="0"/>
          <w:spacing w:val="-2"/>
          <w:sz w:val="20"/>
          <w:szCs w:val="20"/>
          <w:lang w:val="es-ES"/>
        </w:rPr>
        <w:t>así lo haga. Por ejemplo, si adquirió el software en una de las siguientes regiones, o si se aplica obligatoriamente la legislación de un país, serán de aplicación también las siguientes disposiciones:</w:t>
      </w:r>
    </w:p>
    <w:p w14:paraId="1AE01C86" w14:textId="3A0DCCAA" w:rsidR="009967B6" w:rsidRPr="00E63724" w:rsidRDefault="009967B6" w:rsidP="00934A08">
      <w:pPr>
        <w:pStyle w:val="Heading2"/>
        <w:widowControl w:val="0"/>
        <w:tabs>
          <w:tab w:val="clear" w:pos="720"/>
        </w:tabs>
        <w:spacing w:before="80" w:after="80"/>
        <w:ind w:hanging="360"/>
        <w:rPr>
          <w:lang w:val="es-ES"/>
        </w:rPr>
      </w:pPr>
      <w:r w:rsidRPr="00E63724">
        <w:rPr>
          <w:sz w:val="20"/>
          <w:szCs w:val="20"/>
          <w:lang w:val="es-ES"/>
        </w:rPr>
        <w:t>Australia.</w:t>
      </w:r>
      <w:r w:rsidRPr="00E63724">
        <w:rPr>
          <w:b w:val="0"/>
          <w:sz w:val="20"/>
          <w:szCs w:val="20"/>
          <w:lang w:val="es-ES"/>
        </w:rPr>
        <w:t xml:space="preserve"> Usted tiene garantías legales de acuerdo con la Ley del Consumidor de Australia y</w:t>
      </w:r>
      <w:r w:rsidR="00934A08" w:rsidRPr="00E63724">
        <w:rPr>
          <w:b w:val="0"/>
          <w:sz w:val="20"/>
          <w:szCs w:val="20"/>
          <w:lang w:val="es-ES"/>
        </w:rPr>
        <w:t> </w:t>
      </w:r>
      <w:r w:rsidRPr="00E63724">
        <w:rPr>
          <w:b w:val="0"/>
          <w:sz w:val="20"/>
          <w:szCs w:val="20"/>
          <w:lang w:val="es-ES"/>
        </w:rPr>
        <w:t>nada en este contrato tiene la intención de afectar esos derechos.</w:t>
      </w:r>
    </w:p>
    <w:p w14:paraId="22B30431" w14:textId="7840CDD1" w:rsidR="009967B6" w:rsidRPr="00E63724" w:rsidRDefault="009967B6" w:rsidP="00934A08">
      <w:pPr>
        <w:pStyle w:val="Heading2"/>
        <w:widowControl w:val="0"/>
        <w:tabs>
          <w:tab w:val="clear" w:pos="720"/>
        </w:tabs>
        <w:spacing w:before="80" w:after="80"/>
        <w:ind w:hanging="360"/>
        <w:rPr>
          <w:spacing w:val="-2"/>
          <w:lang w:val="es-ES"/>
        </w:rPr>
      </w:pPr>
      <w:r w:rsidRPr="00E63724">
        <w:rPr>
          <w:spacing w:val="-2"/>
          <w:sz w:val="20"/>
          <w:szCs w:val="20"/>
          <w:lang w:val="es-ES"/>
        </w:rPr>
        <w:t>Canadá.</w:t>
      </w:r>
      <w:r w:rsidRPr="00E63724">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591C9F" w:rsidRPr="00E63724">
        <w:rPr>
          <w:b w:val="0"/>
          <w:spacing w:val="-2"/>
          <w:sz w:val="20"/>
          <w:szCs w:val="20"/>
          <w:lang w:val="es-ES"/>
        </w:rPr>
        <w:t> </w:t>
      </w:r>
      <w:r w:rsidRPr="00E63724">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591C9F" w:rsidRDefault="009967B6" w:rsidP="00934A08">
      <w:pPr>
        <w:pStyle w:val="Heading2"/>
        <w:widowControl w:val="0"/>
        <w:tabs>
          <w:tab w:val="clear" w:pos="720"/>
        </w:tabs>
        <w:spacing w:before="80" w:after="80"/>
        <w:ind w:hanging="360"/>
      </w:pPr>
      <w:r w:rsidRPr="00591C9F">
        <w:rPr>
          <w:sz w:val="20"/>
          <w:szCs w:val="20"/>
        </w:rPr>
        <w:t>Alemania y Austria.</w:t>
      </w:r>
    </w:p>
    <w:p w14:paraId="534C4CE2" w14:textId="39E43696"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Garantía. El software debidamente licenciado funcionará sustancialmente como se describe en cualquier material de Microsoft que acompaña al software. No obstante, Microsoft no otorga garantía contractual alguna en relación con el software licenciado.</w:t>
      </w:r>
    </w:p>
    <w:p w14:paraId="312E4BC6" w14:textId="733992E1" w:rsidR="009967B6" w:rsidRPr="00E63724" w:rsidRDefault="009967B6" w:rsidP="00934A08">
      <w:pPr>
        <w:pStyle w:val="ListParagraph"/>
        <w:widowControl w:val="0"/>
        <w:numPr>
          <w:ilvl w:val="1"/>
          <w:numId w:val="8"/>
        </w:numPr>
        <w:spacing w:before="80" w:after="80" w:line="240" w:lineRule="auto"/>
        <w:ind w:left="1080" w:hanging="360"/>
        <w:contextualSpacing w:val="0"/>
        <w:rPr>
          <w:lang w:val="es-ES"/>
        </w:rPr>
      </w:pPr>
      <w:r w:rsidRPr="00E63724">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45DD82F9" w:rsidR="009967B6" w:rsidRPr="00E63724" w:rsidRDefault="009967B6" w:rsidP="00934A08">
      <w:pPr>
        <w:pStyle w:val="Heading1"/>
        <w:widowControl w:val="0"/>
        <w:numPr>
          <w:ilvl w:val="0"/>
          <w:numId w:val="0"/>
        </w:numPr>
        <w:spacing w:before="80" w:after="80"/>
        <w:ind w:left="720"/>
        <w:rPr>
          <w:lang w:val="es-ES"/>
        </w:rPr>
      </w:pPr>
      <w:r w:rsidRPr="00E63724">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91C9F" w:rsidRPr="00E63724">
        <w:rPr>
          <w:b w:val="0"/>
          <w:sz w:val="20"/>
          <w:szCs w:val="20"/>
          <w:lang w:val="es-ES"/>
        </w:rPr>
        <w:t>“</w:t>
      </w:r>
      <w:r w:rsidRPr="00E63724">
        <w:rPr>
          <w:b w:val="0"/>
          <w:sz w:val="20"/>
          <w:szCs w:val="20"/>
          <w:lang w:val="es-ES"/>
        </w:rPr>
        <w:t>obligaciones cardinales</w:t>
      </w:r>
      <w:r w:rsidR="00591C9F" w:rsidRPr="00E63724">
        <w:rPr>
          <w:b w:val="0"/>
          <w:sz w:val="20"/>
          <w:szCs w:val="20"/>
          <w:lang w:val="es-ES"/>
        </w:rPr>
        <w:t>”</w:t>
      </w:r>
      <w:r w:rsidRPr="00E63724">
        <w:rPr>
          <w:b w:val="0"/>
          <w:sz w:val="20"/>
          <w:szCs w:val="20"/>
          <w:lang w:val="es-ES"/>
        </w:rPr>
        <w:t>). En cualquier otro caso de negligencia leve, ni el licenciante ni Microsoft serán responsables por negligencia leve.</w:t>
      </w:r>
    </w:p>
    <w:p w14:paraId="09014C05" w14:textId="6127791A" w:rsidR="009967B6" w:rsidRPr="00E63724" w:rsidRDefault="009967B6" w:rsidP="00934A08">
      <w:pPr>
        <w:pStyle w:val="Heading1"/>
        <w:widowControl w:val="0"/>
        <w:tabs>
          <w:tab w:val="clear" w:pos="630"/>
          <w:tab w:val="num" w:pos="360"/>
        </w:tabs>
        <w:spacing w:before="80" w:after="80"/>
        <w:ind w:left="360" w:right="-144" w:hanging="360"/>
        <w:rPr>
          <w:spacing w:val="-3"/>
          <w:lang w:val="es-ES"/>
        </w:rPr>
      </w:pPr>
      <w:r w:rsidRPr="00E63724">
        <w:rPr>
          <w:spacing w:val="-3"/>
          <w:sz w:val="20"/>
          <w:szCs w:val="20"/>
          <w:lang w:val="es-ES"/>
        </w:rPr>
        <w:t>NO TOLERANTE A ERRORES. EL SOFTWARE NO ES TOLERANTE A ERRORES. EL LICENCIANTE HA DECIDIDO UNILATERALMENTE CÓMO UTILIZAR EL SOFTWARE EN LA APLICACIÓN O</w:t>
      </w:r>
      <w:r w:rsidR="00591C9F" w:rsidRPr="00E63724">
        <w:rPr>
          <w:spacing w:val="-3"/>
          <w:sz w:val="20"/>
          <w:szCs w:val="20"/>
          <w:lang w:val="es-ES"/>
        </w:rPr>
        <w:t> </w:t>
      </w:r>
      <w:r w:rsidRPr="00E63724">
        <w:rPr>
          <w:spacing w:val="-3"/>
          <w:sz w:val="20"/>
          <w:szCs w:val="20"/>
          <w:lang w:val="es-ES"/>
        </w:rPr>
        <w:t>EN</w:t>
      </w:r>
      <w:r w:rsidR="00591C9F" w:rsidRPr="00E63724">
        <w:rPr>
          <w:spacing w:val="-3"/>
          <w:sz w:val="20"/>
          <w:szCs w:val="20"/>
          <w:lang w:val="es-ES"/>
        </w:rPr>
        <w:t> </w:t>
      </w:r>
      <w:r w:rsidRPr="00E63724">
        <w:rPr>
          <w:spacing w:val="-3"/>
          <w:sz w:val="20"/>
          <w:szCs w:val="20"/>
          <w:lang w:val="es-ES"/>
        </w:rPr>
        <w:t>EL CONJUNTO DE APLICACIONES DE SOFTWARE INTEGRADAS CUYA LICENCIA LE HA</w:t>
      </w:r>
      <w:r w:rsidR="00591C9F" w:rsidRPr="00E63724">
        <w:rPr>
          <w:spacing w:val="-3"/>
          <w:sz w:val="20"/>
          <w:szCs w:val="20"/>
          <w:lang w:val="es-ES"/>
        </w:rPr>
        <w:t> </w:t>
      </w:r>
      <w:r w:rsidRPr="00E63724">
        <w:rPr>
          <w:spacing w:val="-3"/>
          <w:sz w:val="20"/>
          <w:szCs w:val="20"/>
          <w:lang w:val="es-ES"/>
        </w:rPr>
        <w:t>OTORGADO, Y MICROSOFT HA CONFIADO EN QUE EL LICENCIANTE HA REALIZADO PRUEBAS SUFICIENTES PARA DETERMINAR QUE EL SOFTWARE ES APTO PARA TAL USO.</w:t>
      </w:r>
    </w:p>
    <w:p w14:paraId="11CE0135" w14:textId="77777777"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7111A3C" w14:textId="2AA24D23" w:rsidR="009967B6" w:rsidRPr="00E63724" w:rsidRDefault="009967B6" w:rsidP="00934A08">
      <w:pPr>
        <w:pStyle w:val="Heading1"/>
        <w:widowControl w:val="0"/>
        <w:tabs>
          <w:tab w:val="clear" w:pos="630"/>
          <w:tab w:val="num" w:pos="360"/>
        </w:tabs>
        <w:spacing w:before="80" w:after="80"/>
        <w:ind w:left="360" w:hanging="360"/>
        <w:rPr>
          <w:lang w:val="es-ES"/>
        </w:rPr>
      </w:pPr>
      <w:r w:rsidRPr="00E63724">
        <w:rPr>
          <w:sz w:val="20"/>
          <w:szCs w:val="20"/>
          <w:lang w:val="es-ES"/>
        </w:rPr>
        <w:t>AUSENCIA DE RESPONSABILIDAD DE MICROSOFT POR CIERTOS DAÑOS. EN LA MÁXIMA</w:t>
      </w:r>
      <w:r w:rsidR="00591C9F" w:rsidRPr="00E63724">
        <w:rPr>
          <w:sz w:val="20"/>
          <w:szCs w:val="20"/>
          <w:lang w:val="es-ES"/>
        </w:rPr>
        <w:t> </w:t>
      </w:r>
      <w:r w:rsidRPr="00E63724">
        <w:rPr>
          <w:sz w:val="20"/>
          <w:szCs w:val="20"/>
          <w:lang w:val="es-ES"/>
        </w:rPr>
        <w:t>MEDIDA PERMITIDA POR LA LEGISLACIÓN APLICABLE, MICROSOFT NO SERÁ</w:t>
      </w:r>
      <w:r w:rsidR="00591C9F" w:rsidRPr="00E63724">
        <w:rPr>
          <w:sz w:val="20"/>
          <w:szCs w:val="20"/>
          <w:lang w:val="es-ES"/>
        </w:rPr>
        <w:t> </w:t>
      </w:r>
      <w:r w:rsidRPr="00E63724">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73EF3697" w:rsidR="0056194E" w:rsidRPr="00E63724" w:rsidRDefault="0056194E" w:rsidP="00934A08">
      <w:pPr>
        <w:widowControl w:val="0"/>
        <w:spacing w:before="120" w:after="120" w:line="240" w:lineRule="auto"/>
        <w:ind w:right="-144"/>
        <w:rPr>
          <w:spacing w:val="-3"/>
          <w:lang w:val="es-ES"/>
        </w:rPr>
      </w:pPr>
      <w:r w:rsidRPr="00E63724">
        <w:rPr>
          <w:rFonts w:ascii="Tahoma" w:hAnsi="Tahoma" w:cs="Tahoma"/>
          <w:bCs/>
          <w:spacing w:val="-3"/>
          <w:sz w:val="20"/>
          <w:szCs w:val="20"/>
          <w:lang w:val="es-ES"/>
        </w:rPr>
        <w:t>Microsoft y Project son marcas registradas de Microsoft Corporation en los Estados Unidos y/o en otros países.</w:t>
      </w:r>
    </w:p>
    <w:sectPr w:rsidR="0056194E" w:rsidRPr="00E63724"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07F1" w14:textId="77777777" w:rsidR="00DD7144" w:rsidRDefault="00DD7144" w:rsidP="00E70816">
      <w:pPr>
        <w:spacing w:after="0" w:line="240" w:lineRule="auto"/>
      </w:pPr>
      <w:r>
        <w:separator/>
      </w:r>
    </w:p>
  </w:endnote>
  <w:endnote w:type="continuationSeparator" w:id="0">
    <w:p w14:paraId="1517DB67" w14:textId="77777777" w:rsidR="00DD7144" w:rsidRDefault="00DD714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1"/>
      <w:gridCol w:w="4725"/>
    </w:tblGrid>
    <w:tr w:rsidR="00ED5D14" w:rsidRPr="003D6E62" w14:paraId="6F4183D4" w14:textId="77777777" w:rsidTr="006A1EB1">
      <w:tc>
        <w:tcPr>
          <w:tcW w:w="5328" w:type="dxa"/>
        </w:tcPr>
        <w:p w14:paraId="15916698" w14:textId="2DBAB063" w:rsidR="002E758D" w:rsidRPr="002961DB" w:rsidRDefault="00312242" w:rsidP="0026319B">
          <w:pPr>
            <w:tabs>
              <w:tab w:val="center" w:pos="4680"/>
              <w:tab w:val="right" w:pos="9360"/>
            </w:tabs>
            <w:spacing w:after="0" w:line="240" w:lineRule="auto"/>
            <w:rPr>
              <w:rFonts w:ascii="Tahoma" w:hAnsi="Tahoma" w:cs="Tahoma"/>
              <w:sz w:val="16"/>
              <w:szCs w:val="16"/>
              <w:lang w:val="es-ES"/>
            </w:rPr>
          </w:pPr>
          <w:r w:rsidRPr="002961DB">
            <w:rPr>
              <w:rFonts w:ascii="Tahoma" w:hAnsi="Tahoma" w:cs="Tahoma"/>
              <w:sz w:val="16"/>
              <w:szCs w:val="16"/>
              <w:lang w:val="es-ES"/>
            </w:rPr>
            <w:t>Contrato de Licencia para el Usuario Final de ISV Royalty</w:t>
          </w:r>
        </w:p>
        <w:p w14:paraId="7A54CED2" w14:textId="4EC3CF0F" w:rsidR="00ED5D14" w:rsidRPr="00934A08" w:rsidRDefault="0094504B" w:rsidP="0026319B">
          <w:pPr>
            <w:tabs>
              <w:tab w:val="center" w:pos="4680"/>
              <w:tab w:val="right" w:pos="9360"/>
            </w:tabs>
            <w:spacing w:after="0" w:line="240" w:lineRule="auto"/>
            <w:rPr>
              <w:rFonts w:ascii="Tahoma" w:hAnsi="Tahoma" w:cs="Tahoma"/>
              <w:sz w:val="16"/>
              <w:szCs w:val="16"/>
              <w:lang w:val="fr-BE"/>
            </w:rPr>
          </w:pPr>
          <w:r w:rsidRPr="00934A08">
            <w:rPr>
              <w:rFonts w:ascii="Tahoma" w:hAnsi="Tahoma" w:cs="Tahoma"/>
              <w:sz w:val="16"/>
              <w:szCs w:val="16"/>
              <w:lang w:val="fr-BE"/>
            </w:rPr>
            <w:t>Project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85DA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85DA9">
            <w:rPr>
              <w:rFonts w:ascii="Tahoma" w:hAnsi="Tahoma" w:cs="Tahoma"/>
              <w:noProof/>
              <w:sz w:val="16"/>
              <w:szCs w:val="16"/>
            </w:rPr>
            <w:t>5</w:t>
          </w:r>
          <w:r>
            <w:fldChar w:fldCharType="end"/>
          </w:r>
        </w:p>
      </w:tc>
    </w:tr>
  </w:tbl>
  <w:p w14:paraId="3F6B46DD" w14:textId="208719A0" w:rsidR="00ED5D14" w:rsidRPr="003D6E62" w:rsidRDefault="00E23CA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CCEB" w14:textId="77777777" w:rsidR="00DD7144" w:rsidRDefault="00DD7144" w:rsidP="00E70816">
      <w:pPr>
        <w:spacing w:after="0" w:line="240" w:lineRule="auto"/>
      </w:pPr>
      <w:r>
        <w:separator/>
      </w:r>
    </w:p>
  </w:footnote>
  <w:footnote w:type="continuationSeparator" w:id="0">
    <w:p w14:paraId="05039A59" w14:textId="77777777" w:rsidR="00DD7144" w:rsidRDefault="00DD7144" w:rsidP="00E70816">
      <w:pPr>
        <w:spacing w:after="0" w:line="240" w:lineRule="auto"/>
      </w:pPr>
      <w:r>
        <w:continuationSeparator/>
      </w:r>
    </w:p>
  </w:footnote>
  <w:footnote w:id="1">
    <w:p w14:paraId="1205879C" w14:textId="25D9ACD0" w:rsidR="00934A08" w:rsidRPr="002961DB" w:rsidRDefault="00934A08" w:rsidP="00591C9F">
      <w:pPr>
        <w:pStyle w:val="FootnoteText"/>
        <w:spacing w:before="60"/>
        <w:rPr>
          <w:rFonts w:ascii="Tahoma" w:hAnsi="Tahoma" w:cs="Tahoma"/>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vertAlign w:val="superscript"/>
          <w:lang w:val="es-ES"/>
        </w:rPr>
        <w:t xml:space="preserve"> </w:t>
      </w:r>
      <w:r w:rsidRPr="002961DB">
        <w:rPr>
          <w:rFonts w:ascii="Tahoma" w:eastAsia="Times New Roman" w:hAnsi="Tahoma" w:cs="Tahoma"/>
          <w:b/>
          <w:bCs/>
          <w:sz w:val="16"/>
          <w:szCs w:val="16"/>
          <w:lang w:val="es-ES"/>
        </w:rPr>
        <w:t>LICENCIANTE: Especifique el número total de licencias que se otorgan al usuario final según este contrato.</w:t>
      </w:r>
    </w:p>
  </w:footnote>
  <w:footnote w:id="2">
    <w:p w14:paraId="73CE528E" w14:textId="59A53609" w:rsidR="00934A08" w:rsidRPr="002961DB" w:rsidRDefault="00934A08" w:rsidP="00591C9F">
      <w:pPr>
        <w:pStyle w:val="FootnoteText"/>
        <w:spacing w:before="60"/>
        <w:rPr>
          <w:rFonts w:ascii="Tahoma" w:eastAsia="Times New Roman" w:hAnsi="Tahoma" w:cs="Tahoma"/>
          <w:b/>
          <w:bCs/>
          <w:sz w:val="16"/>
          <w:szCs w:val="16"/>
          <w:lang w:val="es-ES"/>
        </w:rPr>
      </w:pPr>
      <w:r w:rsidRPr="00FE1614">
        <w:rPr>
          <w:rStyle w:val="FootnoteReference"/>
          <w:rFonts w:ascii="Tahoma" w:hAnsi="Tahoma" w:cs="Tahoma"/>
          <w:b/>
          <w:sz w:val="16"/>
          <w:szCs w:val="16"/>
        </w:rPr>
        <w:footnoteRef/>
      </w:r>
      <w:r w:rsidRPr="002961DB">
        <w:rPr>
          <w:rFonts w:ascii="Tahoma" w:hAnsi="Tahoma" w:cs="Tahoma"/>
          <w:sz w:val="16"/>
          <w:szCs w:val="16"/>
          <w:lang w:val="es-ES"/>
        </w:rPr>
        <w:t xml:space="preserve"> </w:t>
      </w:r>
      <w:r w:rsidRPr="002961DB">
        <w:rPr>
          <w:rFonts w:ascii="Tahoma" w:eastAsia="Times New Roman" w:hAnsi="Tahoma" w:cs="Tahoma"/>
          <w:b/>
          <w:bCs/>
          <w:sz w:val="16"/>
          <w:szCs w:val="16"/>
          <w:lang w:val="es-ES"/>
        </w:rPr>
        <w:t>LICENCIANTE: Especifique el número total de CAL de usuario que pueden acceder directa o indirectamente a</w:t>
      </w:r>
      <w:r w:rsidR="008B20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 w:id="3">
    <w:p w14:paraId="44AFF376" w14:textId="3BC1A48D" w:rsidR="00934A08" w:rsidRPr="002961DB" w:rsidRDefault="00934A08" w:rsidP="00591C9F">
      <w:pPr>
        <w:pStyle w:val="FootnoteText"/>
        <w:spacing w:before="60"/>
        <w:rPr>
          <w:rFonts w:ascii="Tahoma" w:eastAsia="Times New Roman" w:hAnsi="Tahoma" w:cs="Tahoma"/>
          <w:b/>
          <w:bCs/>
          <w:sz w:val="16"/>
          <w:szCs w:val="16"/>
          <w:lang w:val="es-ES"/>
        </w:rPr>
      </w:pPr>
      <w:r w:rsidRPr="00591C9F">
        <w:rPr>
          <w:rFonts w:ascii="Tahoma" w:eastAsia="Times New Roman" w:hAnsi="Tahoma" w:cs="Tahoma"/>
          <w:b/>
          <w:bCs/>
          <w:sz w:val="16"/>
          <w:szCs w:val="16"/>
          <w:vertAlign w:val="superscript"/>
        </w:rPr>
        <w:footnoteRef/>
      </w:r>
      <w:r w:rsidRPr="002961DB">
        <w:rPr>
          <w:rFonts w:ascii="Tahoma" w:eastAsia="Times New Roman" w:hAnsi="Tahoma" w:cs="Tahoma"/>
          <w:b/>
          <w:bCs/>
          <w:sz w:val="16"/>
          <w:szCs w:val="16"/>
          <w:lang w:val="es-ES"/>
        </w:rPr>
        <w:t xml:space="preserve"> LICENCIANTE: Especifique el número total de CAL de dispositivo que pueden acceder directa o indirectamente a</w:t>
      </w:r>
      <w:r w:rsidR="00B50426" w:rsidRPr="002961DB">
        <w:rPr>
          <w:rFonts w:ascii="Tahoma" w:eastAsia="Times New Roman" w:hAnsi="Tahoma" w:cs="Tahoma"/>
          <w:b/>
          <w:bCs/>
          <w:sz w:val="16"/>
          <w:szCs w:val="16"/>
          <w:lang w:val="es-ES"/>
        </w:rPr>
        <w:t> </w:t>
      </w:r>
      <w:r w:rsidRPr="002961DB">
        <w:rPr>
          <w:rFonts w:ascii="Tahoma" w:eastAsia="Times New Roman" w:hAnsi="Tahoma" w:cs="Tahoma"/>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B798F130"/>
    <w:lvl w:ilvl="0" w:tplc="4726EBAE">
      <w:start w:val="1"/>
      <w:numFmt w:val="lowerRoman"/>
      <w:lvlText w:val="(%1)"/>
      <w:lvlJc w:val="left"/>
      <w:pPr>
        <w:ind w:left="1080" w:hanging="720"/>
      </w:pPr>
      <w:rPr>
        <w:rFonts w:hint="default"/>
      </w:rPr>
    </w:lvl>
    <w:lvl w:ilvl="1" w:tplc="891A1BCC">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NgHwnrqui88n/hZJiCucK44voreAH5l6xQ3mzEo852cojVITeleXrmefnflbx+wgGjrTKlRtQsz+jziJzoLh6w==" w:salt="c9YRGDZDwX/Z76B3wplLG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961DB"/>
    <w:rsid w:val="002A3670"/>
    <w:rsid w:val="002B1AE1"/>
    <w:rsid w:val="002D4BDC"/>
    <w:rsid w:val="002E758D"/>
    <w:rsid w:val="00304CD3"/>
    <w:rsid w:val="00312242"/>
    <w:rsid w:val="00323707"/>
    <w:rsid w:val="003B1976"/>
    <w:rsid w:val="003B564E"/>
    <w:rsid w:val="003D6E62"/>
    <w:rsid w:val="003E095C"/>
    <w:rsid w:val="00402E64"/>
    <w:rsid w:val="00405AA7"/>
    <w:rsid w:val="004354FC"/>
    <w:rsid w:val="004A024A"/>
    <w:rsid w:val="004F1DB0"/>
    <w:rsid w:val="0050339C"/>
    <w:rsid w:val="005503BE"/>
    <w:rsid w:val="0056194E"/>
    <w:rsid w:val="00591C9F"/>
    <w:rsid w:val="005C1205"/>
    <w:rsid w:val="00623273"/>
    <w:rsid w:val="006577E6"/>
    <w:rsid w:val="0066177D"/>
    <w:rsid w:val="006625AE"/>
    <w:rsid w:val="006A031B"/>
    <w:rsid w:val="006B7796"/>
    <w:rsid w:val="006C03C4"/>
    <w:rsid w:val="007018F3"/>
    <w:rsid w:val="007676E3"/>
    <w:rsid w:val="007A1D38"/>
    <w:rsid w:val="00830323"/>
    <w:rsid w:val="00856723"/>
    <w:rsid w:val="00885DA9"/>
    <w:rsid w:val="008B2026"/>
    <w:rsid w:val="00934A08"/>
    <w:rsid w:val="0094504B"/>
    <w:rsid w:val="0094643F"/>
    <w:rsid w:val="009967B6"/>
    <w:rsid w:val="009E0A89"/>
    <w:rsid w:val="00A00979"/>
    <w:rsid w:val="00A10EB3"/>
    <w:rsid w:val="00A27C12"/>
    <w:rsid w:val="00A7338A"/>
    <w:rsid w:val="00A81060"/>
    <w:rsid w:val="00A94677"/>
    <w:rsid w:val="00AA4117"/>
    <w:rsid w:val="00AB0196"/>
    <w:rsid w:val="00AB25CA"/>
    <w:rsid w:val="00AC176D"/>
    <w:rsid w:val="00B13983"/>
    <w:rsid w:val="00B37419"/>
    <w:rsid w:val="00B50426"/>
    <w:rsid w:val="00BE4D9E"/>
    <w:rsid w:val="00C2298A"/>
    <w:rsid w:val="00C44D73"/>
    <w:rsid w:val="00C6291D"/>
    <w:rsid w:val="00CA6E3B"/>
    <w:rsid w:val="00CD7828"/>
    <w:rsid w:val="00D0631D"/>
    <w:rsid w:val="00D15A0E"/>
    <w:rsid w:val="00DD5A94"/>
    <w:rsid w:val="00DD7144"/>
    <w:rsid w:val="00DF2813"/>
    <w:rsid w:val="00E23CA4"/>
    <w:rsid w:val="00E4718F"/>
    <w:rsid w:val="00E63724"/>
    <w:rsid w:val="00E70816"/>
    <w:rsid w:val="00E8600E"/>
    <w:rsid w:val="00F0679B"/>
    <w:rsid w:val="00F22486"/>
    <w:rsid w:val="00F24D61"/>
    <w:rsid w:val="00F4246D"/>
    <w:rsid w:val="00F577D5"/>
    <w:rsid w:val="00F63656"/>
    <w:rsid w:val="00FA1895"/>
    <w:rsid w:val="00FE1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34A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A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1A644C-570B-4413-A1C5-E6D1A0F65627}">
  <ds:schemaRefs>
    <ds:schemaRef ds:uri="http://schemas.openxmlformats.org/officeDocument/2006/bibliography"/>
  </ds:schemaRefs>
</ds:datastoreItem>
</file>

<file path=customXml/itemProps2.xml><?xml version="1.0" encoding="utf-8"?>
<ds:datastoreItem xmlns:ds="http://schemas.openxmlformats.org/officeDocument/2006/customXml" ds:itemID="{62CA1C0D-38EE-4168-9B2F-98D717CC4E61}"/>
</file>

<file path=customXml/itemProps3.xml><?xml version="1.0" encoding="utf-8"?>
<ds:datastoreItem xmlns:ds="http://schemas.openxmlformats.org/officeDocument/2006/customXml" ds:itemID="{917528A4-E539-4064-986C-068124EF64BB}"/>
</file>

<file path=customXml/itemProps4.xml><?xml version="1.0" encoding="utf-8"?>
<ds:datastoreItem xmlns:ds="http://schemas.openxmlformats.org/officeDocument/2006/customXml" ds:itemID="{6D56C39D-3BC5-418D-8637-90CB4D0E7668}"/>
</file>

<file path=docProps/app.xml><?xml version="1.0" encoding="utf-8"?>
<Properties xmlns="http://schemas.openxmlformats.org/officeDocument/2006/extended-properties" xmlns:vt="http://schemas.openxmlformats.org/officeDocument/2006/docPropsVTypes">
  <Template>Normal</Template>
  <TotalTime>0</TotalTime>
  <Pages>5</Pages>
  <Words>2512</Words>
  <Characters>14325</Characters>
  <Application>Microsoft Office Word</Application>
  <DocSecurity>0</DocSecurity>
  <Lines>119</Lines>
  <Paragraphs>33</Paragraphs>
  <ScaleCrop>false</ScaleCrop>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